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C66" w:rsidRPr="00A57C66" w:rsidRDefault="00A57C66" w:rsidP="008439CB">
      <w:pPr>
        <w:rPr>
          <w:color w:val="000000" w:themeColor="text1"/>
        </w:rPr>
      </w:pPr>
    </w:p>
    <w:p w:rsidR="00A57C66" w:rsidRPr="00A57C66" w:rsidRDefault="00A57C66" w:rsidP="000742DF">
      <w:pPr>
        <w:jc w:val="center"/>
        <w:rPr>
          <w:color w:val="000000" w:themeColor="text1"/>
        </w:rPr>
      </w:pPr>
    </w:p>
    <w:p w:rsidR="00A57C66" w:rsidRPr="00A57C66" w:rsidRDefault="00A57C66" w:rsidP="00A57C66">
      <w:pPr>
        <w:jc w:val="center"/>
        <w:rPr>
          <w:color w:val="000000" w:themeColor="text1"/>
        </w:rPr>
      </w:pPr>
      <w:r w:rsidRPr="00A57C66">
        <w:rPr>
          <w:color w:val="000000" w:themeColor="text1"/>
        </w:rPr>
        <w:t xml:space="preserve">СОВЕТ ДЕПУТАТОВ  </w:t>
      </w:r>
    </w:p>
    <w:p w:rsidR="00A57C66" w:rsidRPr="00A57C66" w:rsidRDefault="00A57C66" w:rsidP="00A57C66">
      <w:pPr>
        <w:jc w:val="center"/>
        <w:rPr>
          <w:color w:val="000000" w:themeColor="text1"/>
        </w:rPr>
      </w:pPr>
      <w:r w:rsidRPr="00A57C66">
        <w:rPr>
          <w:color w:val="000000" w:themeColor="text1"/>
        </w:rPr>
        <w:t>НОВОНИКОЛАЕВСКОГО СЕЛЬСОВЕТА КУПИНСКОГО РАЙОНА</w:t>
      </w:r>
    </w:p>
    <w:p w:rsidR="00A57C66" w:rsidRPr="00A57C66" w:rsidRDefault="00A57C66" w:rsidP="00A57C66">
      <w:pPr>
        <w:jc w:val="center"/>
        <w:rPr>
          <w:color w:val="000000" w:themeColor="text1"/>
        </w:rPr>
      </w:pPr>
      <w:r w:rsidRPr="00A57C66">
        <w:rPr>
          <w:color w:val="000000" w:themeColor="text1"/>
        </w:rPr>
        <w:t>НОВОСИБИРСКОЙ ОБЛАСТИ</w:t>
      </w:r>
    </w:p>
    <w:p w:rsidR="00A57C66" w:rsidRPr="00A57C66" w:rsidRDefault="00A57C66" w:rsidP="00A57C66">
      <w:pPr>
        <w:rPr>
          <w:color w:val="000000" w:themeColor="text1"/>
        </w:rPr>
      </w:pPr>
    </w:p>
    <w:p w:rsidR="00A57C66" w:rsidRPr="00A57C66" w:rsidRDefault="00A57C66" w:rsidP="00A57C66">
      <w:pPr>
        <w:ind w:left="1416" w:hanging="1236"/>
        <w:jc w:val="center"/>
        <w:rPr>
          <w:b/>
          <w:color w:val="000000" w:themeColor="text1"/>
        </w:rPr>
      </w:pPr>
    </w:p>
    <w:p w:rsidR="00A57C66" w:rsidRPr="00A57C66" w:rsidRDefault="00A57C66" w:rsidP="00A57C66">
      <w:pPr>
        <w:ind w:left="1416" w:hanging="1236"/>
        <w:jc w:val="center"/>
        <w:rPr>
          <w:color w:val="000000" w:themeColor="text1"/>
        </w:rPr>
      </w:pPr>
      <w:r w:rsidRPr="00A57C66">
        <w:rPr>
          <w:color w:val="000000" w:themeColor="text1"/>
        </w:rPr>
        <w:t>РЕШЕНИЕ</w:t>
      </w:r>
    </w:p>
    <w:p w:rsidR="00A57C66" w:rsidRPr="00A57C66" w:rsidRDefault="00A57C66" w:rsidP="00A57C66">
      <w:pPr>
        <w:ind w:left="1416" w:hanging="1236"/>
        <w:jc w:val="center"/>
        <w:rPr>
          <w:color w:val="000000" w:themeColor="text1"/>
        </w:rPr>
      </w:pPr>
      <w:r w:rsidRPr="00A57C66">
        <w:rPr>
          <w:color w:val="000000" w:themeColor="text1"/>
        </w:rPr>
        <w:t>девятнадцатой сессии шестого  созыва</w:t>
      </w:r>
    </w:p>
    <w:p w:rsidR="00A57C66" w:rsidRPr="00A57C66" w:rsidRDefault="00A57C66" w:rsidP="00A57C66">
      <w:pPr>
        <w:ind w:left="1416" w:hanging="1236"/>
        <w:rPr>
          <w:color w:val="000000" w:themeColor="text1"/>
        </w:rPr>
      </w:pPr>
      <w:r w:rsidRPr="00A57C66">
        <w:rPr>
          <w:color w:val="000000" w:themeColor="text1"/>
        </w:rPr>
        <w:t>15.11.2022г.</w:t>
      </w:r>
      <w:r w:rsidRPr="00A57C66">
        <w:rPr>
          <w:color w:val="000000" w:themeColor="text1"/>
        </w:rPr>
        <w:tab/>
        <w:t xml:space="preserve">                                                                                                             №71</w:t>
      </w:r>
    </w:p>
    <w:p w:rsidR="00A57C66" w:rsidRPr="00A57C66" w:rsidRDefault="00A57C66" w:rsidP="00A57C66">
      <w:pPr>
        <w:pStyle w:val="1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  <w:r w:rsidRPr="00A57C66">
        <w:rPr>
          <w:rFonts w:ascii="Times New Roman" w:eastAsia="Times New Roman" w:hAnsi="Times New Roman" w:cs="Times New Roman"/>
          <w:color w:val="000000" w:themeColor="text1"/>
          <w:spacing w:val="3"/>
          <w:sz w:val="24"/>
          <w:szCs w:val="24"/>
        </w:rPr>
        <w:t xml:space="preserve">Об утверждении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Положения об условиях и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порядке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оказания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поддержки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Style w:val="highlight"/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</w:t>
      </w:r>
      <w:r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Новониколаевского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 Купинского района Новосибирской области</w:t>
      </w:r>
    </w:p>
    <w:p w:rsidR="00A57C66" w:rsidRPr="00A57C66" w:rsidRDefault="00A57C66" w:rsidP="00A57C66">
      <w:pPr>
        <w:pStyle w:val="af5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57C66" w:rsidRDefault="00A57C66" w:rsidP="00A57C66">
      <w:pPr>
        <w:jc w:val="both"/>
        <w:rPr>
          <w:color w:val="000000" w:themeColor="text1"/>
        </w:rPr>
      </w:pPr>
      <w:r w:rsidRPr="00A57C66">
        <w:rPr>
          <w:color w:val="000000" w:themeColor="text1"/>
        </w:rPr>
        <w:tab/>
        <w:t xml:space="preserve">В целях совершенствования системы муниципальной поддержки малого и среднего предпринимательства в </w:t>
      </w:r>
      <w:r>
        <w:rPr>
          <w:color w:val="000000" w:themeColor="text1"/>
        </w:rPr>
        <w:t>Новониколаевском</w:t>
      </w:r>
      <w:r w:rsidRPr="00A57C66">
        <w:rPr>
          <w:color w:val="000000" w:themeColor="text1"/>
        </w:rPr>
        <w:t xml:space="preserve"> сельсовете Купинского района Новосибирской области</w:t>
      </w:r>
      <w:r w:rsidRPr="00A57C66">
        <w:rPr>
          <w:color w:val="000000" w:themeColor="text1"/>
          <w:spacing w:val="3"/>
        </w:rPr>
        <w:t xml:space="preserve"> </w:t>
      </w:r>
      <w:r w:rsidRPr="00A57C66">
        <w:rPr>
          <w:color w:val="000000" w:themeColor="text1"/>
        </w:rPr>
        <w:t xml:space="preserve">(в части имущественной поддержки), руководствуясь Федеральным законом от 06.10.2003 № 131-ФЗ «Об общих принципах организации местного самоуправления в Российской Федерации», ст. 14, ст.14.1 Федерального закона от 24.07.2007 № 209-ФЗ «О развитии малого и среднего предпринимательства в Российской Федерации»,  Устава  </w:t>
      </w:r>
      <w:r>
        <w:rPr>
          <w:color w:val="000000" w:themeColor="text1"/>
        </w:rPr>
        <w:t>Новониколаевского</w:t>
      </w:r>
      <w:r w:rsidRPr="00A57C66">
        <w:rPr>
          <w:color w:val="000000" w:themeColor="text1"/>
        </w:rPr>
        <w:t xml:space="preserve"> сельсовета   Совет  депутатов </w:t>
      </w:r>
      <w:r>
        <w:rPr>
          <w:color w:val="000000" w:themeColor="text1"/>
        </w:rPr>
        <w:t>Новониколаевского</w:t>
      </w:r>
      <w:r w:rsidRPr="00A57C66">
        <w:rPr>
          <w:color w:val="000000" w:themeColor="text1"/>
        </w:rPr>
        <w:t xml:space="preserve"> сельсовета</w:t>
      </w:r>
    </w:p>
    <w:p w:rsidR="00A57C66" w:rsidRPr="00A57C66" w:rsidRDefault="00A57C66" w:rsidP="00A57C66">
      <w:pPr>
        <w:jc w:val="both"/>
        <w:rPr>
          <w:color w:val="000000" w:themeColor="text1"/>
        </w:rPr>
      </w:pPr>
      <w:r w:rsidRPr="00A57C66">
        <w:rPr>
          <w:color w:val="000000" w:themeColor="text1"/>
        </w:rPr>
        <w:t xml:space="preserve"> РЕШИЛ:</w:t>
      </w:r>
    </w:p>
    <w:p w:rsidR="00A57C66" w:rsidRPr="00A57C66" w:rsidRDefault="00A57C66" w:rsidP="00A57C66">
      <w:pPr>
        <w:jc w:val="both"/>
        <w:rPr>
          <w:rStyle w:val="highlight"/>
          <w:color w:val="000000" w:themeColor="text1"/>
        </w:rPr>
      </w:pPr>
      <w:r w:rsidRPr="00A57C66">
        <w:rPr>
          <w:color w:val="000000" w:themeColor="text1"/>
        </w:rPr>
        <w:t xml:space="preserve">1. Утвердить Положение об условиях и </w:t>
      </w:r>
      <w:r w:rsidRPr="00A57C66">
        <w:rPr>
          <w:rStyle w:val="highlight"/>
          <w:color w:val="000000" w:themeColor="text1"/>
        </w:rPr>
        <w:t>порядке</w:t>
      </w:r>
      <w:r w:rsidRPr="00A57C66">
        <w:rPr>
          <w:color w:val="000000" w:themeColor="text1"/>
        </w:rPr>
        <w:t xml:space="preserve"> </w:t>
      </w:r>
      <w:r w:rsidRPr="00A57C66">
        <w:rPr>
          <w:rStyle w:val="highlight"/>
          <w:color w:val="000000" w:themeColor="text1"/>
        </w:rPr>
        <w:t>оказания</w:t>
      </w:r>
      <w:r w:rsidRPr="00A57C66">
        <w:rPr>
          <w:color w:val="000000" w:themeColor="text1"/>
        </w:rPr>
        <w:t xml:space="preserve"> </w:t>
      </w:r>
      <w:r w:rsidRPr="00A57C66">
        <w:rPr>
          <w:rStyle w:val="highlight"/>
          <w:color w:val="000000" w:themeColor="text1"/>
        </w:rPr>
        <w:t>поддержки</w:t>
      </w:r>
      <w:r w:rsidRPr="00A57C66">
        <w:rPr>
          <w:color w:val="000000" w:themeColor="text1"/>
        </w:rPr>
        <w:t xml:space="preserve"> </w:t>
      </w:r>
      <w:r w:rsidRPr="00A57C66">
        <w:rPr>
          <w:rStyle w:val="highlight"/>
          <w:color w:val="000000" w:themeColor="text1"/>
        </w:rPr>
        <w:t xml:space="preserve">субъектам малого и среднего предпринимательства и организациям, </w:t>
      </w:r>
      <w:r w:rsidRPr="00A57C66">
        <w:rPr>
          <w:bCs/>
          <w:color w:val="000000" w:themeColor="text1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color w:val="000000" w:themeColor="text1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Style w:val="highlight"/>
          <w:b/>
          <w:caps/>
          <w:color w:val="000000" w:themeColor="text1"/>
        </w:rPr>
        <w:t xml:space="preserve"> </w:t>
      </w:r>
      <w:r w:rsidRPr="00A57C66">
        <w:rPr>
          <w:rStyle w:val="highlight"/>
          <w:color w:val="000000" w:themeColor="text1"/>
        </w:rPr>
        <w:t xml:space="preserve">на территории </w:t>
      </w:r>
      <w:r>
        <w:rPr>
          <w:rStyle w:val="highlight"/>
          <w:color w:val="000000" w:themeColor="text1"/>
        </w:rPr>
        <w:t>Новониколаевского</w:t>
      </w:r>
      <w:r w:rsidRPr="00A57C66">
        <w:rPr>
          <w:rStyle w:val="highlight"/>
          <w:color w:val="000000" w:themeColor="text1"/>
        </w:rPr>
        <w:t xml:space="preserve"> сельсовета Купинского района Новосибирской области  (Приложение № 1)</w:t>
      </w:r>
    </w:p>
    <w:p w:rsidR="00A57C66" w:rsidRPr="00A57C66" w:rsidRDefault="00A57C66" w:rsidP="00A57C66">
      <w:pPr>
        <w:jc w:val="both"/>
        <w:rPr>
          <w:color w:val="000000" w:themeColor="text1"/>
        </w:rPr>
      </w:pPr>
      <w:r w:rsidRPr="00A57C66">
        <w:rPr>
          <w:color w:val="000000" w:themeColor="text1"/>
        </w:rPr>
        <w:t xml:space="preserve">2. Опубликовать настоящее решение  в периодическом печатном  </w:t>
      </w:r>
      <w:r>
        <w:rPr>
          <w:color w:val="000000" w:themeColor="text1"/>
        </w:rPr>
        <w:t>издании «Новониколаевский вестник</w:t>
      </w:r>
      <w:r w:rsidRPr="00A57C66">
        <w:rPr>
          <w:color w:val="000000" w:themeColor="text1"/>
        </w:rPr>
        <w:t xml:space="preserve">» и разместить на официальном интернет-сайте администрации </w:t>
      </w:r>
      <w:r>
        <w:rPr>
          <w:color w:val="000000" w:themeColor="text1"/>
        </w:rPr>
        <w:t>Новониколаевского</w:t>
      </w:r>
      <w:r w:rsidRPr="00A57C66">
        <w:rPr>
          <w:color w:val="000000" w:themeColor="text1"/>
        </w:rPr>
        <w:t xml:space="preserve"> сельсовета Купинского района  Новосибирской области.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</w:t>
      </w:r>
      <w:r w:rsidRPr="00A57C66">
        <w:rPr>
          <w:color w:val="000000" w:themeColor="text1"/>
        </w:rPr>
        <w:t xml:space="preserve">3. Контроль за исполнением решения возложить на Главу </w:t>
      </w:r>
      <w:r>
        <w:rPr>
          <w:color w:val="000000" w:themeColor="text1"/>
        </w:rPr>
        <w:t>Новониколаевского</w:t>
      </w:r>
      <w:r w:rsidRPr="00A57C66">
        <w:rPr>
          <w:color w:val="000000" w:themeColor="text1"/>
        </w:rPr>
        <w:t xml:space="preserve"> сельсовета.</w:t>
      </w:r>
    </w:p>
    <w:p w:rsidR="00A57C66" w:rsidRPr="00A57C66" w:rsidRDefault="00A57C66" w:rsidP="00A57C66">
      <w:pPr>
        <w:pStyle w:val="af5"/>
        <w:rPr>
          <w:rFonts w:ascii="Times New Roman" w:hAnsi="Times New Roman" w:cs="Times New Roman"/>
          <w:bCs/>
          <w:color w:val="000000" w:themeColor="text1"/>
          <w:spacing w:val="3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4. Признат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ь утратившим силу  Решение № 62 от 15.09.2017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  «</w:t>
      </w:r>
      <w:r w:rsidRPr="00A57C66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Об утверждении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Положения </w:t>
      </w:r>
      <w:r w:rsidRPr="00A57C66">
        <w:rPr>
          <w:rFonts w:ascii="Times New Roman" w:hAnsi="Times New Roman" w:cs="Times New Roman"/>
          <w:sz w:val="24"/>
          <w:szCs w:val="24"/>
        </w:rPr>
        <w:t>о порядке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57C66" w:rsidRPr="00A57C66" w:rsidRDefault="00A57C66" w:rsidP="00A57C66">
      <w:pPr>
        <w:autoSpaceDE w:val="0"/>
        <w:autoSpaceDN w:val="0"/>
        <w:adjustRightInd w:val="0"/>
        <w:jc w:val="both"/>
        <w:rPr>
          <w:color w:val="000000" w:themeColor="text1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34"/>
        <w:gridCol w:w="4635"/>
      </w:tblGrid>
      <w:tr w:rsidR="00A57C66" w:rsidRPr="00A57C66" w:rsidTr="009163FF">
        <w:tc>
          <w:tcPr>
            <w:tcW w:w="4634" w:type="dxa"/>
            <w:hideMark/>
          </w:tcPr>
          <w:p w:rsidR="00A57C66" w:rsidRPr="00A57C66" w:rsidRDefault="00A57C66" w:rsidP="009163F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635" w:type="dxa"/>
            <w:hideMark/>
          </w:tcPr>
          <w:p w:rsidR="00A57C66" w:rsidRPr="00A57C66" w:rsidRDefault="00A57C66" w:rsidP="009163F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A57C66" w:rsidRPr="00A57C66" w:rsidRDefault="00A57C66" w:rsidP="00A57C66">
      <w:pPr>
        <w:rPr>
          <w:color w:val="000000" w:themeColor="text1"/>
        </w:rPr>
      </w:pPr>
    </w:p>
    <w:tbl>
      <w:tblPr>
        <w:tblW w:w="9747" w:type="dxa"/>
        <w:tblLook w:val="00A0"/>
      </w:tblPr>
      <w:tblGrid>
        <w:gridCol w:w="4644"/>
        <w:gridCol w:w="567"/>
        <w:gridCol w:w="4536"/>
      </w:tblGrid>
      <w:tr w:rsidR="00A57C66" w:rsidRPr="00A57C66" w:rsidTr="009163FF">
        <w:tc>
          <w:tcPr>
            <w:tcW w:w="4644" w:type="dxa"/>
          </w:tcPr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Председатель Совета депутатов</w:t>
            </w:r>
          </w:p>
          <w:p w:rsidR="00A57C66" w:rsidRPr="00A57C66" w:rsidRDefault="00A57C66" w:rsidP="009163FF">
            <w:pPr>
              <w:rPr>
                <w:i/>
                <w:color w:val="000000" w:themeColor="text1"/>
              </w:rPr>
            </w:pPr>
            <w:r w:rsidRPr="00A57C66">
              <w:rPr>
                <w:color w:val="000000" w:themeColor="text1"/>
              </w:rPr>
              <w:t>Новониколаевского сельсовета</w:t>
            </w: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Купинского района</w:t>
            </w: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Новосибирской области</w:t>
            </w:r>
          </w:p>
        </w:tc>
        <w:tc>
          <w:tcPr>
            <w:tcW w:w="567" w:type="dxa"/>
          </w:tcPr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</w:p>
        </w:tc>
        <w:tc>
          <w:tcPr>
            <w:tcW w:w="4536" w:type="dxa"/>
          </w:tcPr>
          <w:p w:rsidR="00A57C66" w:rsidRPr="00A57C66" w:rsidRDefault="00A57C66" w:rsidP="009163FF">
            <w:pPr>
              <w:rPr>
                <w:i/>
                <w:color w:val="000000" w:themeColor="text1"/>
              </w:rPr>
            </w:pPr>
            <w:r w:rsidRPr="00A57C66">
              <w:rPr>
                <w:color w:val="000000" w:themeColor="text1"/>
              </w:rPr>
              <w:t>Глава Новониколаевского сельсовета</w:t>
            </w: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Купинского района</w:t>
            </w:r>
          </w:p>
          <w:p w:rsidR="00A57C66" w:rsidRPr="00A57C66" w:rsidRDefault="00A57C66" w:rsidP="009163FF">
            <w:pPr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Новосибирской области</w:t>
            </w:r>
          </w:p>
        </w:tc>
      </w:tr>
      <w:tr w:rsidR="00A57C66" w:rsidRPr="00A57C66" w:rsidTr="009163FF">
        <w:tc>
          <w:tcPr>
            <w:tcW w:w="4644" w:type="dxa"/>
          </w:tcPr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____________  Л.Р. Созинова</w:t>
            </w:r>
          </w:p>
        </w:tc>
        <w:tc>
          <w:tcPr>
            <w:tcW w:w="567" w:type="dxa"/>
          </w:tcPr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</w:p>
        </w:tc>
        <w:tc>
          <w:tcPr>
            <w:tcW w:w="4536" w:type="dxa"/>
          </w:tcPr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</w:p>
          <w:p w:rsidR="00A57C66" w:rsidRPr="00A57C66" w:rsidRDefault="00A57C66" w:rsidP="009163FF">
            <w:pPr>
              <w:jc w:val="both"/>
              <w:rPr>
                <w:color w:val="000000" w:themeColor="text1"/>
              </w:rPr>
            </w:pPr>
            <w:r w:rsidRPr="00A57C66">
              <w:rPr>
                <w:color w:val="000000" w:themeColor="text1"/>
              </w:rPr>
              <w:t>_____________      Н.В. Леонова</w:t>
            </w:r>
          </w:p>
        </w:tc>
      </w:tr>
    </w:tbl>
    <w:p w:rsidR="00A57C66" w:rsidRDefault="00A57C66" w:rsidP="00A57C66">
      <w:pPr>
        <w:pStyle w:val="1"/>
        <w:jc w:val="right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Приложение №1 к решению №71 от 15.11.2022г</w:t>
      </w:r>
    </w:p>
    <w:p w:rsidR="00A57C66" w:rsidRPr="00A57C66" w:rsidRDefault="00A57C66" w:rsidP="00A57C66">
      <w:pPr>
        <w:pStyle w:val="1"/>
        <w:jc w:val="center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ПОЛОЖЕНИЕ</w:t>
      </w:r>
    </w:p>
    <w:p w:rsidR="00A57C66" w:rsidRPr="00A57C66" w:rsidRDefault="00A57C66" w:rsidP="00A57C66">
      <w:pPr>
        <w:pStyle w:val="1"/>
        <w:jc w:val="center"/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об условиях и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порядке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оказания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поддержки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Style w:val="highlight"/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на территории Новониколаевского сельсовета Купинского района Новосибирской области</w:t>
      </w:r>
    </w:p>
    <w:p w:rsidR="00A57C66" w:rsidRPr="00A57C66" w:rsidRDefault="00A57C66" w:rsidP="00A57C66">
      <w:pPr>
        <w:rPr>
          <w:color w:val="000000" w:themeColor="text1"/>
        </w:rPr>
      </w:pPr>
    </w:p>
    <w:p w:rsidR="00A57C66" w:rsidRPr="00A57C66" w:rsidRDefault="00A57C66" w:rsidP="00A57C66">
      <w:pPr>
        <w:pStyle w:val="1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1. Общие положения</w:t>
      </w:r>
    </w:p>
    <w:p w:rsidR="00A57C66" w:rsidRPr="00A57C66" w:rsidRDefault="00A57C66" w:rsidP="00A57C66">
      <w:pPr>
        <w:pStyle w:val="western"/>
        <w:tabs>
          <w:tab w:val="left" w:pos="0"/>
        </w:tabs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Настоящее Положение разработано в соответствии с Федеральным законом от 24 июля 2007 года № 209-ФЗ «О развитии малого и среднего предпринимательства в Российской Федерации», в целях обеспечения благоприятных условий для развития субъектов малого и среднего предпринимательства и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Style w:val="highlight"/>
          <w:rFonts w:ascii="Times New Roman" w:hAnsi="Times New Roman" w:cs="Times New Roman"/>
          <w:caps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Новониколаевского сельсовета Купинского района Новосибирской области.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Настоящее положение определяет</w:t>
      </w:r>
      <w:bookmarkStart w:id="0" w:name="YANDEX_42"/>
      <w:bookmarkEnd w:id="0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порядок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реализации отдельных полномочий органов местного самоуправления по вопросам развития </w:t>
      </w:r>
      <w:bookmarkStart w:id="1" w:name="YANDEX_43"/>
      <w:bookmarkEnd w:id="1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малого </w:t>
      </w:r>
      <w:bookmarkStart w:id="2" w:name="YANDEX_44"/>
      <w:bookmarkEnd w:id="2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bookmarkStart w:id="3" w:name="YANDEX_45"/>
      <w:bookmarkEnd w:id="3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среднего </w:t>
      </w:r>
      <w:bookmarkStart w:id="4" w:name="YANDEX_46"/>
      <w:bookmarkEnd w:id="4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предпринимательства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57C66" w:rsidRPr="00A57C66" w:rsidRDefault="00A57C66" w:rsidP="00A57C66">
      <w:pPr>
        <w:pStyle w:val="western"/>
        <w:spacing w:before="0" w:after="0"/>
        <w:ind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2. Условия </w:t>
      </w:r>
      <w:bookmarkStart w:id="5" w:name="YANDEX_77"/>
      <w:bookmarkEnd w:id="5"/>
      <w:r w:rsidRPr="00A57C66">
        <w:rPr>
          <w:rStyle w:val="highlight"/>
          <w:rFonts w:ascii="Times New Roman" w:hAnsi="Times New Roman" w:cs="Times New Roman"/>
          <w:bCs/>
          <w:color w:val="000000" w:themeColor="text1"/>
          <w:sz w:val="24"/>
          <w:szCs w:val="24"/>
        </w:rPr>
        <w:t>и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порядок </w:t>
      </w:r>
      <w:bookmarkStart w:id="6" w:name="YANDEX_78"/>
      <w:bookmarkEnd w:id="6"/>
      <w:r w:rsidRPr="00A57C66">
        <w:rPr>
          <w:rStyle w:val="highlight"/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оказания </w:t>
      </w:r>
      <w:bookmarkStart w:id="7" w:name="YANDEX_79"/>
      <w:bookmarkEnd w:id="7"/>
      <w:r w:rsidRPr="00A57C66">
        <w:rPr>
          <w:rStyle w:val="highlight"/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поддержки 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Style w:val="highlight"/>
          <w:rFonts w:ascii="Times New Roman" w:hAnsi="Times New Roman" w:cs="Times New Roman"/>
          <w:caps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Новониколаевского сельсовета Купинского района Новосибирской области  </w:t>
      </w:r>
    </w:p>
    <w:p w:rsidR="00A57C66" w:rsidRPr="00A57C66" w:rsidRDefault="00A57C66" w:rsidP="00A57C66">
      <w:pPr>
        <w:pStyle w:val="western"/>
        <w:tabs>
          <w:tab w:val="left" w:pos="1134"/>
        </w:tabs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2.1. На территории</w:t>
      </w:r>
      <w:bookmarkStart w:id="8" w:name="YANDEX_85"/>
      <w:bookmarkEnd w:id="8"/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Новониколаевского сельсовета Купинского района Новосибирской области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поддержка</w:t>
      </w:r>
      <w:bookmarkStart w:id="9" w:name="YANDEX_86"/>
      <w:bookmarkEnd w:id="9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Style w:val="highlight"/>
          <w:rFonts w:ascii="Times New Roman" w:hAnsi="Times New Roman" w:cs="Times New Roman"/>
          <w:caps/>
          <w:color w:val="000000" w:themeColor="text1"/>
          <w:sz w:val="24"/>
          <w:szCs w:val="24"/>
        </w:rPr>
        <w:t xml:space="preserve">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может осуществляться в следующих формах: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- консультационная;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- финансовая;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- имущественная;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- информационная;</w:t>
      </w:r>
      <w:bookmarkStart w:id="10" w:name="YANDEX_91"/>
      <w:bookmarkEnd w:id="10"/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2.2. Основными принципами </w:t>
      </w:r>
      <w:bookmarkStart w:id="11" w:name="YANDEX_119"/>
      <w:bookmarkEnd w:id="11"/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оддержки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являются: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- заявительный </w:t>
      </w:r>
      <w:bookmarkStart w:id="12" w:name="YANDEX_120"/>
      <w:bookmarkEnd w:id="12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порядок </w:t>
      </w:r>
      <w:bookmarkStart w:id="13" w:name="YANDEX_121"/>
      <w:bookmarkEnd w:id="13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обращения </w:t>
      </w:r>
      <w:bookmarkStart w:id="14" w:name="YANDEX_127"/>
      <w:bookmarkEnd w:id="14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ее дочерних обществ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доход»за</w:t>
      </w:r>
      <w:bookmarkStart w:id="15" w:name="YANDEX_128"/>
      <w:bookmarkEnd w:id="15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оказанием</w:t>
      </w:r>
      <w:bookmarkStart w:id="16" w:name="YANDEX_129"/>
      <w:bookmarkEnd w:id="16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поддержки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-доступность инфраструктуры </w:t>
      </w:r>
      <w:bookmarkStart w:id="17" w:name="YANDEX_130"/>
      <w:bookmarkEnd w:id="17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поддержки</w:t>
      </w:r>
      <w:bookmarkStart w:id="18" w:name="YANDEX_131"/>
      <w:bookmarkEnd w:id="18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- равный доступ</w:t>
      </w:r>
      <w:bookmarkStart w:id="19" w:name="YANDEX_136"/>
      <w:bookmarkEnd w:id="19"/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к мероприятиям действующей программы;</w:t>
      </w:r>
      <w:bookmarkStart w:id="20" w:name="YANDEX_141"/>
      <w:bookmarkEnd w:id="20"/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-оказание </w:t>
      </w:r>
      <w:bookmarkStart w:id="21" w:name="YANDEX_142"/>
      <w:bookmarkEnd w:id="21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поддержки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с соблюдением требований действующего законодательства;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- открытость процедур</w:t>
      </w:r>
      <w:bookmarkStart w:id="22" w:name="YANDEX_143"/>
      <w:bookmarkEnd w:id="22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оказания</w:t>
      </w:r>
      <w:bookmarkStart w:id="23" w:name="YANDEX_144"/>
      <w:bookmarkEnd w:id="23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поддержки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 обращении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 оказанием поддержки </w:t>
      </w:r>
      <w:r w:rsidRPr="00A57C66">
        <w:rPr>
          <w:rFonts w:ascii="Times New Roman" w:hAnsi="Times New Roman" w:cs="Times New Roman"/>
          <w:bCs/>
          <w:color w:val="000000" w:themeColor="text1"/>
          <w:kern w:val="2"/>
          <w:sz w:val="24"/>
          <w:szCs w:val="24"/>
        </w:rPr>
        <w:t xml:space="preserve">обращение рассматривается в соответствии с </w:t>
      </w:r>
      <w:bookmarkStart w:id="24" w:name="YANDEX_152"/>
      <w:bookmarkEnd w:id="24"/>
      <w:r w:rsidRPr="00A57C66">
        <w:rPr>
          <w:rFonts w:ascii="Times New Roman" w:hAnsi="Times New Roman" w:cs="Times New Roman"/>
          <w:bCs/>
          <w:color w:val="000000" w:themeColor="text1"/>
          <w:kern w:val="2"/>
          <w:sz w:val="24"/>
          <w:szCs w:val="24"/>
        </w:rPr>
        <w:t>Порядком рассмотрения обращений субъектов малого и среднего предпринимательства в администрации  Новониколаевского сельсовета Купинского района Новосибирской области.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bCs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2.3. Сроки рассмотрения обращений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устанавливаются в соответствии с порядком рассмотрения обращений </w:t>
      </w:r>
      <w:r w:rsidRPr="00A57C66">
        <w:rPr>
          <w:rFonts w:ascii="Times New Roman" w:hAnsi="Times New Roman" w:cs="Times New Roman"/>
          <w:bCs/>
          <w:color w:val="000000" w:themeColor="text1"/>
          <w:kern w:val="2"/>
          <w:sz w:val="24"/>
          <w:szCs w:val="24"/>
        </w:rPr>
        <w:t xml:space="preserve">субъектов малого и среднего предпринимательства в администрации  Новониколаевского сельсовета Купинского района Новосибирской области согласно </w:t>
      </w:r>
      <w:r w:rsidRPr="00A57C66">
        <w:rPr>
          <w:rFonts w:ascii="Times New Roman" w:hAnsi="Times New Roman" w:cs="Times New Roman"/>
          <w:color w:val="000000" w:themeColor="text1"/>
          <w:kern w:val="2"/>
          <w:sz w:val="24"/>
          <w:szCs w:val="24"/>
        </w:rPr>
        <w:t>приложению № 2</w:t>
      </w:r>
      <w:r w:rsidRPr="00A57C66">
        <w:rPr>
          <w:rFonts w:ascii="Times New Roman" w:hAnsi="Times New Roman" w:cs="Times New Roman"/>
          <w:bCs/>
          <w:color w:val="000000" w:themeColor="text1"/>
          <w:kern w:val="2"/>
          <w:sz w:val="24"/>
          <w:szCs w:val="24"/>
        </w:rPr>
        <w:t xml:space="preserve"> к настоящему положению. 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3. Порядок </w:t>
      </w:r>
      <w:bookmarkStart w:id="25" w:name="YANDEX_209"/>
      <w:bookmarkEnd w:id="25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оказания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консультационной </w:t>
      </w:r>
      <w:bookmarkStart w:id="26" w:name="YANDEX_210"/>
      <w:bookmarkEnd w:id="26"/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информационной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>поддержки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bookmarkStart w:id="27" w:name="YANDEX_211"/>
      <w:bookmarkEnd w:id="27"/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</w:t>
      </w:r>
      <w:bookmarkStart w:id="28" w:name="YANDEX_216"/>
      <w:bookmarkEnd w:id="28"/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Новониколаевского сельсовета Купинского района Новосибирской области.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3.1. Консультационная и информационная поддержка оказывается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признанными таковыми в соответствии с действующим законодательством и 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зарегистриро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ванным на территории Новониколаевского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 Купинского района Новосибирской области.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3.2. Консультационная поддержка оказывается в виде проведения консультаций: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по вопросам применения действующего законодательства;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по вопросам организации торговли и бытового обслуживания;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по вопросам предоставления в аренду муниципального имущества;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по вопросам предоставления в аренду земельных участков;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по вопросам размещения заказов на поставки товаров, выполнение работ, оказание услуг для муниципальных нужд.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3.3. Информационная поддержка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круглых столов, ярмарок, выставок и других мероприятий, направленных на повышение деловой активности субъектов малого и среднего предпринимательства.</w:t>
      </w:r>
    </w:p>
    <w:p w:rsidR="00A57C66" w:rsidRP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3.4. Формы и методы консультационной и информационной поддержки могут изменяться и дополняться.</w:t>
      </w:r>
    </w:p>
    <w:p w:rsidR="00A57C66" w:rsidRDefault="00A57C66" w:rsidP="00A57C66">
      <w:pPr>
        <w:pStyle w:val="western"/>
        <w:spacing w:before="0" w:after="0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3.5. Консультационная и информационная поддержки оказываются должностными лицами в соответствии с их компетенцией в следующих формах: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в устной форме – лицам, обратившимся посредством телефонной связи или лично;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 письменной форме по запросам;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путем размещения информации в средствах массовой информации: печатных изданиях, теле- и радиопрограммах.</w:t>
      </w:r>
    </w:p>
    <w:p w:rsidR="008439CB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4.Условия и  порядок оказания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финансовой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поддержки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 территории Новониколаевского сельсовета Купинского района Новосибирской области.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Оказание финансовой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поддержки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на территории  Новониколаевского сельсовета Купинского района Новосибирской  области осуществляется в соответствии с муниципальной программой  Новониколаевского сельсовета Купинского района Новосибирской области «Поддержка и развитие малого и среднего предпринимательства в Новониколаевском сельсовета Купинского района Новосибирской области».</w:t>
      </w:r>
    </w:p>
    <w:p w:rsidR="008439CB" w:rsidRPr="00A57C66" w:rsidRDefault="008439CB" w:rsidP="00A57C66">
      <w:pPr>
        <w:pStyle w:val="western"/>
        <w:spacing w:before="0" w:after="0"/>
        <w:ind w:firstLine="709"/>
        <w:rPr>
          <w:rFonts w:ascii="Times New Roman" w:hAnsi="Times New Roman" w:cs="Times New Roman"/>
          <w:bCs/>
          <w:color w:val="000000" w:themeColor="text1"/>
          <w:kern w:val="2"/>
          <w:sz w:val="24"/>
          <w:szCs w:val="24"/>
        </w:rPr>
      </w:pPr>
    </w:p>
    <w:p w:rsidR="008439CB" w:rsidRPr="00A57C66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</w:p>
    <w:p w:rsidR="008439CB" w:rsidRPr="008439CB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5.  Ведение реестра </w:t>
      </w:r>
      <w:bookmarkStart w:id="29" w:name="YANDEX_265"/>
      <w:bookmarkEnd w:id="29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– получателей </w:t>
      </w:r>
      <w:bookmarkStart w:id="30" w:name="YANDEX_270"/>
      <w:bookmarkEnd w:id="30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поддержки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 территории Новониколаевского сельсовета Купинского района Новосибирской области.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5.1. Администрация  Новониколаевского сельсовета Купинского района Новосибирской области оказывающая </w:t>
      </w:r>
      <w:bookmarkStart w:id="31" w:name="YANDEX_271"/>
      <w:bookmarkEnd w:id="31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поддержку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, ведет реестр </w:t>
      </w:r>
      <w:bookmarkStart w:id="32" w:name="YANDEX_272"/>
      <w:bookmarkEnd w:id="32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ее дочерним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– получателей </w:t>
      </w:r>
      <w:bookmarkStart w:id="33" w:name="YANDEX_277"/>
      <w:bookmarkEnd w:id="33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поддержки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 территории Новониколаевского сельсовета Купинского района Новосибирской области по форме согласно приложению 1 к настоящему положению.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5.2. Информация, содержащаяся в реестре</w:t>
      </w:r>
      <w:bookmarkStart w:id="34" w:name="YANDEX_280"/>
      <w:bookmarkEnd w:id="34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– получателей </w:t>
      </w:r>
      <w:bookmarkStart w:id="35" w:name="YANDEX_285"/>
      <w:bookmarkEnd w:id="35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поддержки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является открытой для ознакомления с ней физических </w:t>
      </w:r>
      <w:bookmarkStart w:id="36" w:name="YANDEX_286"/>
      <w:bookmarkEnd w:id="36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и</w:t>
      </w:r>
      <w:bookmarkStart w:id="37" w:name="YANDEX_LAST"/>
      <w:bookmarkEnd w:id="37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юридических лиц.</w:t>
      </w: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  <w:sectPr w:rsidR="008439CB" w:rsidRPr="00A57C66">
          <w:pgSz w:w="11906" w:h="16838"/>
          <w:pgMar w:top="1134" w:right="850" w:bottom="1134" w:left="1701" w:header="851" w:footer="851" w:gutter="0"/>
          <w:pgNumType w:start="1"/>
          <w:cols w:space="720"/>
        </w:sectPr>
      </w:pPr>
    </w:p>
    <w:p w:rsidR="008439CB" w:rsidRPr="00A57C66" w:rsidRDefault="008439CB" w:rsidP="008439CB">
      <w:pPr>
        <w:pStyle w:val="1"/>
        <w:ind w:left="9356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ПРИЛОЖЕНИЕ № 1</w:t>
      </w:r>
    </w:p>
    <w:p w:rsidR="008439CB" w:rsidRPr="00A57C66" w:rsidRDefault="008439CB" w:rsidP="008439CB">
      <w:pPr>
        <w:pStyle w:val="1"/>
        <w:ind w:left="7371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к положению о условиях и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порядке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оказания поддержки 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 территории Новониколаевского сельсовета Купинского района Новосибирской области</w:t>
      </w:r>
    </w:p>
    <w:p w:rsidR="008439CB" w:rsidRPr="00A57C66" w:rsidRDefault="008439CB" w:rsidP="008439CB">
      <w:pPr>
        <w:pStyle w:val="western"/>
        <w:spacing w:before="0" w:after="0"/>
        <w:ind w:firstLine="0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8439CB" w:rsidRPr="00A57C66" w:rsidRDefault="008439CB" w:rsidP="008439CB">
      <w:pPr>
        <w:pStyle w:val="western"/>
        <w:spacing w:before="0" w:after="0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Реестр 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ее дочерних обществ</w:t>
      </w:r>
      <w:r w:rsidRPr="00A57C66">
        <w:rPr>
          <w:rStyle w:val="highlight"/>
          <w:rFonts w:ascii="Times New Roman" w:hAnsi="Times New Roman" w:cs="Times New Roman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bookmarkStart w:id="38" w:name="RANGE!A1"/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- получателей муниципальной поддержки</w:t>
      </w:r>
      <w:bookmarkEnd w:id="38"/>
      <w:r w:rsidRPr="00A57C6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на территории Новониколаевского сельсовета Купинского района Новосибирской области</w:t>
      </w:r>
    </w:p>
    <w:tbl>
      <w:tblPr>
        <w:tblW w:w="14925" w:type="dxa"/>
        <w:tblInd w:w="-34" w:type="dxa"/>
        <w:tblLayout w:type="fixed"/>
        <w:tblLook w:val="04A0"/>
      </w:tblPr>
      <w:tblGrid>
        <w:gridCol w:w="1134"/>
        <w:gridCol w:w="1134"/>
        <w:gridCol w:w="2976"/>
        <w:gridCol w:w="2127"/>
        <w:gridCol w:w="1275"/>
        <w:gridCol w:w="1418"/>
        <w:gridCol w:w="1134"/>
        <w:gridCol w:w="1134"/>
        <w:gridCol w:w="2593"/>
      </w:tblGrid>
      <w:tr w:rsidR="008439CB" w:rsidRPr="00A57C66" w:rsidTr="009163FF">
        <w:trPr>
          <w:cantSplit/>
          <w:trHeight w:val="555"/>
        </w:trPr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Номер реестровой записи и дата включения сведений в реестр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Основание для включения (исключения) сведения в реестр</w:t>
            </w:r>
          </w:p>
        </w:tc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 xml:space="preserve">Сведения о </w:t>
            </w:r>
            <w:r w:rsidRPr="00A57C66">
              <w:rPr>
                <w:rStyle w:val="highlight"/>
                <w:color w:val="000000" w:themeColor="text1"/>
              </w:rPr>
              <w:t xml:space="preserve">субъектах малого и среднего предпринимательства и организациях, </w:t>
            </w:r>
            <w:r w:rsidRPr="00A57C66">
              <w:rPr>
                <w:bCs/>
                <w:color w:val="000000" w:themeColor="text1"/>
                <w:shd w:val="clear" w:color="auto" w:fill="FFFFFF"/>
              </w:rPr>
              <w:t>а также корпорациях развития малого и среднего предпринимательства, ее дочерних обществах</w:t>
            </w:r>
            <w:r w:rsidRPr="00A57C66">
              <w:rPr>
                <w:rStyle w:val="highlight"/>
                <w:color w:val="000000" w:themeColor="text1"/>
              </w:rPr>
              <w:t xml:space="preserve"> образующим инфраструктуру поддержки субъектов малого и среднего предпринимательства,  а также физических лицах, не являющимися индивидуальными предпринимателями и применяющим специальный налоговый режим «Налог на профессиональный доход»</w:t>
            </w:r>
            <w:r w:rsidRPr="00A57C66">
              <w:rPr>
                <w:color w:val="000000" w:themeColor="text1"/>
              </w:rPr>
              <w:t xml:space="preserve"> - получателей поддержки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Сведения о предоставленной поддержке</w:t>
            </w:r>
          </w:p>
        </w:tc>
        <w:tc>
          <w:tcPr>
            <w:tcW w:w="2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Информация о нарушении порядка и условий предоставления поддержки (если имеется), в т.ч. о нецелевом использовании средств</w:t>
            </w:r>
          </w:p>
        </w:tc>
      </w:tr>
      <w:tr w:rsidR="008439CB" w:rsidRPr="00A57C66" w:rsidTr="009163FF">
        <w:trPr>
          <w:cantSplit/>
          <w:trHeight w:val="2316"/>
        </w:trPr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439CB" w:rsidRPr="00A57C66" w:rsidRDefault="008439CB" w:rsidP="009163FF">
            <w:pPr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439CB" w:rsidRPr="00A57C66" w:rsidRDefault="008439CB" w:rsidP="009163FF">
            <w:pPr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Наименование юридического лица или фамилия, имя и отчество (если имеется) индивидуального предпринимателя, физического лица, не являющегося индивидуальным предпринимателем и применяющего специальный налоговый режим «Налог на профессиональный доход»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Идентификационный номер налогоплательщика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Вид поддержки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Форма поддержки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Размер поддержки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Срок оказания поддержки</w:t>
            </w:r>
          </w:p>
        </w:tc>
        <w:tc>
          <w:tcPr>
            <w:tcW w:w="2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439CB" w:rsidRPr="00A57C66" w:rsidRDefault="008439CB" w:rsidP="009163FF">
            <w:pPr>
              <w:rPr>
                <w:rFonts w:eastAsiaTheme="minorEastAsia"/>
                <w:color w:val="000000" w:themeColor="text1"/>
              </w:rPr>
            </w:pPr>
          </w:p>
        </w:tc>
      </w:tr>
      <w:tr w:rsidR="008439CB" w:rsidRPr="00A57C66" w:rsidTr="009163FF">
        <w:trPr>
          <w:trHeight w:val="141"/>
        </w:trPr>
        <w:tc>
          <w:tcPr>
            <w:tcW w:w="11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2</w:t>
            </w:r>
          </w:p>
        </w:tc>
        <w:tc>
          <w:tcPr>
            <w:tcW w:w="29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3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4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8</w:t>
            </w:r>
          </w:p>
        </w:tc>
        <w:tc>
          <w:tcPr>
            <w:tcW w:w="25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  <w:r w:rsidRPr="00A57C66">
              <w:rPr>
                <w:color w:val="000000" w:themeColor="text1"/>
              </w:rPr>
              <w:t>9</w:t>
            </w:r>
          </w:p>
        </w:tc>
      </w:tr>
      <w:tr w:rsidR="008439CB" w:rsidRPr="00A57C66" w:rsidTr="009163FF">
        <w:trPr>
          <w:trHeight w:val="2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39CB" w:rsidRPr="00A57C66" w:rsidRDefault="008439CB" w:rsidP="009163FF">
            <w:pPr>
              <w:snapToGrid w:val="0"/>
              <w:spacing w:after="200" w:line="276" w:lineRule="auto"/>
              <w:jc w:val="center"/>
              <w:rPr>
                <w:rFonts w:eastAsiaTheme="minorEastAsia"/>
                <w:color w:val="000000" w:themeColor="text1"/>
              </w:rPr>
            </w:pPr>
          </w:p>
        </w:tc>
      </w:tr>
    </w:tbl>
    <w:p w:rsidR="008439CB" w:rsidRPr="00A57C66" w:rsidRDefault="008439CB" w:rsidP="008439CB">
      <w:pPr>
        <w:pStyle w:val="western"/>
        <w:spacing w:before="0" w:after="0"/>
        <w:ind w:firstLin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439CB" w:rsidRPr="00A57C66" w:rsidRDefault="008439CB" w:rsidP="008439CB">
      <w:pPr>
        <w:pStyle w:val="western"/>
        <w:spacing w:before="0" w:after="0"/>
        <w:ind w:firstLine="0"/>
        <w:jc w:val="lef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color w:val="000000" w:themeColor="text1"/>
          <w:sz w:val="24"/>
          <w:szCs w:val="24"/>
        </w:rPr>
        <w:t>Исполнитель____________________</w:t>
      </w:r>
    </w:p>
    <w:p w:rsidR="008439CB" w:rsidRPr="00A57C66" w:rsidRDefault="008439CB" w:rsidP="008439CB">
      <w:pPr>
        <w:rPr>
          <w:bCs/>
          <w:color w:val="000000" w:themeColor="text1"/>
        </w:rPr>
      </w:pPr>
    </w:p>
    <w:p w:rsidR="008439CB" w:rsidRPr="00A57C66" w:rsidRDefault="008439CB" w:rsidP="008439CB">
      <w:pPr>
        <w:rPr>
          <w:bCs/>
          <w:color w:val="000000" w:themeColor="text1"/>
        </w:rPr>
      </w:pPr>
      <w:r w:rsidRPr="00A57C66">
        <w:rPr>
          <w:bCs/>
          <w:color w:val="000000" w:themeColor="text1"/>
        </w:rPr>
        <w:t xml:space="preserve">                                                                                                                                   </w:t>
      </w:r>
    </w:p>
    <w:p w:rsidR="008439CB" w:rsidRPr="00A57C66" w:rsidRDefault="008439CB" w:rsidP="008439CB">
      <w:pPr>
        <w:rPr>
          <w:bCs/>
          <w:color w:val="000000" w:themeColor="text1"/>
        </w:rPr>
        <w:sectPr w:rsidR="008439CB" w:rsidRPr="00A57C66">
          <w:pgSz w:w="16838" w:h="11906" w:orient="landscape"/>
          <w:pgMar w:top="1276" w:right="1134" w:bottom="567" w:left="1134" w:header="851" w:footer="851" w:gutter="0"/>
          <w:pgNumType w:start="1"/>
          <w:cols w:space="720"/>
        </w:sectPr>
      </w:pPr>
    </w:p>
    <w:p w:rsidR="008439CB" w:rsidRPr="00A57C66" w:rsidRDefault="008439CB" w:rsidP="008439CB">
      <w:pPr>
        <w:pStyle w:val="1"/>
        <w:ind w:left="4820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ПРИЛОЖЕНИЕ № 2</w:t>
      </w:r>
    </w:p>
    <w:p w:rsidR="008439CB" w:rsidRPr="00A57C66" w:rsidRDefault="008439CB" w:rsidP="008439CB">
      <w:pPr>
        <w:pStyle w:val="1"/>
        <w:ind w:left="4820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к положению об условиях и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порядке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оказания поддержки субъектам малого и среднего предпринимательства и организациям,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ее дочерним обществам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</w:t>
      </w:r>
      <w:r w:rsidRPr="00A57C66"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  <w:t xml:space="preserve">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территории Новониколаевского сельсовета Купинского района Новосибирской области</w:t>
      </w:r>
    </w:p>
    <w:p w:rsidR="008439CB" w:rsidRPr="00A57C66" w:rsidRDefault="008439CB" w:rsidP="008439CB">
      <w:pPr>
        <w:pStyle w:val="1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</w:p>
    <w:p w:rsidR="008439CB" w:rsidRPr="00A57C66" w:rsidRDefault="008439CB" w:rsidP="008439CB">
      <w:pPr>
        <w:pStyle w:val="1"/>
        <w:jc w:val="center"/>
        <w:rPr>
          <w:rFonts w:ascii="Times New Roman" w:hAnsi="Times New Roman" w:cs="Times New Roman"/>
          <w:b w:val="0"/>
          <w:bCs w:val="0"/>
          <w:color w:val="000000" w:themeColor="text1"/>
          <w:kern w:val="2"/>
          <w:sz w:val="24"/>
          <w:szCs w:val="24"/>
        </w:rPr>
      </w:pPr>
    </w:p>
    <w:p w:rsidR="008439CB" w:rsidRPr="00A57C66" w:rsidRDefault="008439CB" w:rsidP="008439CB">
      <w:pPr>
        <w:pStyle w:val="1"/>
        <w:jc w:val="center"/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>ПОРЯДОК</w:t>
      </w:r>
    </w:p>
    <w:p w:rsidR="008439CB" w:rsidRPr="00A57C66" w:rsidRDefault="008439CB" w:rsidP="008439CB">
      <w:pPr>
        <w:pStyle w:val="1"/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рассмотрения обращений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 в администрации Новониколаевского сельсовета Купинского района Новосибирской области</w:t>
      </w:r>
    </w:p>
    <w:p w:rsidR="008439CB" w:rsidRPr="00A57C66" w:rsidRDefault="008439CB" w:rsidP="008439CB">
      <w:pPr>
        <w:pStyle w:val="1"/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</w:pPr>
      <w:bookmarkStart w:id="39" w:name="sub_221"/>
    </w:p>
    <w:p w:rsidR="008439CB" w:rsidRDefault="008439CB" w:rsidP="008439CB">
      <w:pPr>
        <w:pStyle w:val="1"/>
        <w:numPr>
          <w:ilvl w:val="0"/>
          <w:numId w:val="42"/>
        </w:numPr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>Общие положения</w:t>
      </w:r>
      <w:bookmarkEnd w:id="39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 xml:space="preserve">1.1. </w:t>
      </w:r>
      <w:bookmarkStart w:id="40" w:name="sub_22001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Настоящий Порядок рассмотрения обращений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их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образующих инфраструктуру поддержки субъектов малого и среднего предпринимательства,  а также физических лиц, не являющихся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в администрации  Новониколаевского сельсовета Купинского района Новосибирской области (далее – Порядок) в рамках информационной и консультационной поддержки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определяет сроки и последовательность действий администрации Новониколаевского сельсовета Купинского района Новосибирской области (далее – администрация</w:t>
      </w:r>
      <w:bookmarkEnd w:id="40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).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1.2.</w:t>
      </w:r>
      <w:bookmarkStart w:id="41" w:name="sub_22002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Рассмотрение обращений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осуществляется в соответствии с:</w:t>
      </w:r>
      <w:bookmarkEnd w:id="41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- Федеральным законом от 06.10.2003 года № 131-ФЗ «Об общих принципах организации местного самоуправления в Российской Федерации»;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- Федеральным законом от 24.07.2007 года № 209-ФЗ «О развитии малого и среднего предпринимательства в Российской Федерации»;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- Федеральным законом от 02.05.2006 года № 59-ФЗ «О порядке рассмотрения обращений граждан Российской Федерации»;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- Уставом Новониколаевского сельсовета Купинского райна Новосибирской области.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1.3.</w:t>
      </w:r>
      <w:bookmarkStart w:id="42" w:name="sub_22003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Рассмотрение обращений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по поручению главы Новониколаевского сельсовета осуществляется должностными лицами в соответствии с их компетенцией.</w:t>
      </w:r>
      <w:bookmarkEnd w:id="42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1.4.</w:t>
      </w:r>
      <w:bookmarkStart w:id="43" w:name="sub_22004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Учет, регистрация по рассмотрению обращений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возлагается на администрацию.</w:t>
      </w:r>
      <w:bookmarkEnd w:id="43"/>
    </w:p>
    <w:p w:rsidR="008439CB" w:rsidRPr="00A57C66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bookmarkStart w:id="44" w:name="sub_223"/>
    </w:p>
    <w:p w:rsidR="008439CB" w:rsidRPr="00A57C66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2. Сроки рассмотрения обращений </w:t>
      </w:r>
      <w:bookmarkStart w:id="45" w:name="sub_22006"/>
      <w:bookmarkEnd w:id="44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2.1. Рассмотрение обращения заявителя осуществляется в течение 10 дней со дня его регистрации, если не установлен более короткий срок исполнения обращения.</w:t>
      </w:r>
      <w:bookmarkEnd w:id="45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 исключительных случаях глава Новониколаевского сельсовета вправе продлить срок рассмотрения обращения не более чем на 10 дней, уведомив о продлении срока его рассмотрения заявителя, направившего обращение.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Запрос о продлении срока рассмотрения обращения должен быть оформлен не менее чем за 2 - 3 дня до истечения срока исполнения.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2.2. В случае если окончание срока рассмотрения обращения приходится на нерабочий день, днем окончания срока считается предшествующий ему рабочий день.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2.3.</w:t>
      </w:r>
      <w:bookmarkStart w:id="46" w:name="sub_22007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Глава Новониколаевского сельсовета Купинского района Новосибирской области вправе устанавливать сокращенные сроки рассмотрения отдельных обращений.</w:t>
      </w:r>
      <w:bookmarkEnd w:id="46"/>
    </w:p>
    <w:p w:rsidR="008439CB" w:rsidRPr="00A57C66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</w:p>
    <w:p w:rsidR="008439CB" w:rsidRPr="00A57C66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</w:pPr>
      <w:bookmarkStart w:id="47" w:name="sub_224"/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3. Требования к письменному обращению </w:t>
      </w:r>
      <w:bookmarkEnd w:id="47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</w:pP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 xml:space="preserve">3.1. </w:t>
      </w:r>
      <w:bookmarkStart w:id="48" w:name="sub_22008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Письменное обращение заявителя в обязательном порядке должно содержать фамилию, имя, отчество (для юридических лиц: наименование субъекта малого или среднего предпринимательства), почтовый адрес, по которому должен быть направлен ответ, изложение сути обращения, личную подпись заявителя и дату.</w:t>
      </w:r>
    </w:p>
    <w:bookmarkEnd w:id="48"/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субъекты малого и среднего предпринимательства и организации,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корпорации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физические лица, не являющиеся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прилагает к письменному обращению необходимые документы предусмотренные положением о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порядке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оказания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поддержки субъектам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малого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и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>среднего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предпринимательства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 территории Новониколаевского сельсовета Купинского района Новосибирской области.</w:t>
      </w:r>
    </w:p>
    <w:p w:rsidR="008439CB" w:rsidRPr="008439CB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3.2.</w:t>
      </w:r>
      <w:bookmarkStart w:id="49" w:name="sub_22009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Регистрации и учету подлежат все обращения, включая и те, которые не соответствуют требованиям, установленным законодательством для письменных обращений.</w:t>
      </w:r>
      <w:bookmarkStart w:id="50" w:name="sub_225"/>
      <w:bookmarkEnd w:id="49"/>
    </w:p>
    <w:p w:rsidR="008439CB" w:rsidRPr="008439CB" w:rsidRDefault="008439CB" w:rsidP="008439CB">
      <w:pPr>
        <w:pStyle w:val="1"/>
        <w:tabs>
          <w:tab w:val="left" w:pos="851"/>
        </w:tabs>
        <w:ind w:firstLine="709"/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4. Обеспечение условий для реализации прав </w:t>
      </w:r>
      <w:bookmarkEnd w:id="50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>при рассмотрении обращений</w:t>
      </w:r>
      <w:r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  <w:t>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4.1. </w:t>
      </w:r>
      <w:bookmarkStart w:id="51" w:name="sub_22010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Субъекты малого и среднего предпринимательства и организации,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корпорации развития малого и среднего предпринимательства,  ее дочерние общества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образующие  инфраструктуру поддержки субъектов малого и среднего предпринимательства, 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при рассмотрении обращения имеют право:</w:t>
      </w:r>
      <w:bookmarkEnd w:id="51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запрашивать информацию о дате и номере регистрации обращения;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представлять дополнительные документы и материалы по рассматриваемому обращению либо обращаться с просьбой об их истребовании;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получать письменный мотивированный ответ по существу поставленных в обращении вопросов, за исключением случаев, указанных в разделе 6 Порядка, получать уведомление о переадресации обращения в государственный орган, орган местного самоуправления или должностному лицу, в компетенцию которых входит разрешение поставленных в обращении вопросов;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обращаться с жалобой на принятое по обращению решение или на действие (бездействие) в связи с рассмотрением обращения, в административном и (или) судебном порядке в соответствии с законодательством Российской Федерации;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обращаться с заявлением о прекращении рассмотрения обращения.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4.2. </w:t>
      </w:r>
      <w:bookmarkStart w:id="52" w:name="sub_22011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Глава </w:t>
      </w:r>
      <w:bookmarkEnd w:id="52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Новониколаевского сельсовета  и должностные лица в соответствии с их компетенцией обеспечивают объективное, всестороннее и своевременное рассмотрение обращения, в случае необходимости - с участием представителя заявителя, направившего обращение;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запрашивают необходимые для рассмотрения обращения, документы и материалы в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обеспечивают необходимые условия для осуществления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субъектами малого и среднего предпринимательства и организациями,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корпорациям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права обращаться с предложениями, заявлениями, жалобами для своевременного и эффективного рассмотрения обращений должностными лицами, правомочными принимать решения;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информируют представителей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 порядке реализации их права на обращение;</w:t>
      </w:r>
    </w:p>
    <w:p w:rsidR="008439CB" w:rsidRPr="00A57C66" w:rsidRDefault="008439CB" w:rsidP="008439CB">
      <w:pPr>
        <w:pStyle w:val="1"/>
        <w:ind w:firstLine="1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принимают меры по разрешению поставленных в обращениях вопросов и устранению выявленных нарушений;</w:t>
      </w:r>
      <w:r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  <w:t xml:space="preserve">                                                                                                           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принимают меры, направленные на восстановление или защиту нарушенных прав, свобод и законных интересов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 xml:space="preserve">направляют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субъектам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 письменные ответы по существу поставленных в обращении вопросов, с подлинниками документов, прилагавшихся к обращению, за исключением случаев, указанных в разделе 4 Порядка;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уведомляют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субъекты малого и среднего предпринимательства и организации,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корпорации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физические лица,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 направлении его обращения на рассмотрение в государственный орган, другой орган местного самоуправления или иному должностному лицу в соответствии с их компетенцией;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проверяют исполнение ранее принятых ими решений по обращениям.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4.3. </w:t>
      </w:r>
      <w:bookmarkStart w:id="53" w:name="sub_22012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При рассмотрении повторных обращений тщательно выясняются причины их поступления. В случае установления фактов неполного рассмотрения, ранее поставленных вопросов, принимаются меры к их всестороннему рассмотрению.</w:t>
      </w:r>
      <w:bookmarkEnd w:id="53"/>
    </w:p>
    <w:p w:rsidR="008439CB" w:rsidRPr="008439CB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</w:pPr>
      <w:bookmarkStart w:id="54" w:name="sub_226"/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5. Результат исполнения рассмотрения обращений </w:t>
      </w:r>
      <w:bookmarkEnd w:id="54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</w:p>
    <w:p w:rsidR="008439CB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5.1. </w:t>
      </w:r>
      <w:bookmarkStart w:id="55" w:name="sub_22013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Конечным результатом исполнения рассмотрения обращений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является:</w:t>
      </w:r>
      <w:bookmarkEnd w:id="55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направление заявителю письменного ответа по существу поставленных в обращении вопросов, за исключением случаев, указанных в разделе 4 Порядка;</w:t>
      </w:r>
      <w:r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  <w:t xml:space="preserve">                     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направление письменного обращения, содержащего вопросы, решение которых не входит в компетенцию администрации Новониколаевского сельсовета, в течение 7 дней со дня регистрации,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 о переадресации обращения, за исключением случая, когда текст письменного обращения не поддается прочтению,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сообщается заявителю.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5.2. </w:t>
      </w:r>
      <w:bookmarkStart w:id="56" w:name="sub_22014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Обращения 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считаются разрешенными, если все поставленные в них вопросы рассмотрены, приняты необходимые меры и заявителям даны письменные мотивированные ответы.</w:t>
      </w:r>
      <w:bookmarkEnd w:id="56"/>
    </w:p>
    <w:p w:rsidR="008439CB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</w:pPr>
      <w:bookmarkStart w:id="57" w:name="sub_227"/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6. Перечень оснований для отказа в исполнении рассмотрения обращений </w:t>
      </w:r>
      <w:bookmarkEnd w:id="57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r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  <w:t xml:space="preserve">                                              </w:t>
      </w:r>
    </w:p>
    <w:p w:rsidR="008439CB" w:rsidRPr="008439CB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  6.1.</w:t>
      </w:r>
      <w:bookmarkStart w:id="58" w:name="sub_22015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Обращение заявителя не подлежит рассмотрению, если:</w:t>
      </w:r>
      <w:bookmarkEnd w:id="58"/>
    </w:p>
    <w:p w:rsidR="008439CB" w:rsidRPr="00A57C66" w:rsidRDefault="008439CB" w:rsidP="008439CB">
      <w:pPr>
        <w:pStyle w:val="1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 письменном обращении не указаны наименование организации, фамилия индивидуального предпринимателя или его представителя, или физического лица,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компетенцией;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текст письменного обращения не поддается прочтению;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 обращении обжалуется судебный акт;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от заявителя поступило заявление о прекращении рассмотрения обращения;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предпринимателя, или прекращении деятельности физического лица, не являющегося индивидуальным предпринимателем и применяющего специальный налоговый режим «Налог на профессиональный доход»;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обращение подано через представителя, полномочия которого не удостоверены в установленном действующем законодательством порядке.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6.2. </w:t>
      </w:r>
      <w:bookmarkStart w:id="59" w:name="sub_22016"/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Обращение заявителя по решению Главы Новониколаевского сельсовета не рассматриваются, если в обращении содержатся нецензурные либо оскорбительные выражения, угрозы жизни, здоровью и имуществу должностного лица, а также членов его семьи.</w:t>
      </w:r>
      <w:bookmarkStart w:id="60" w:name="sub_22017"/>
      <w:bookmarkEnd w:id="59"/>
    </w:p>
    <w:p w:rsidR="008439CB" w:rsidRPr="008439CB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kern w:val="2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6.3. Прекращение переписки с заявителем осуществляется в случае, если в письменном обращении содержится вопрос, на который многократно давались письменные ответы по существу в связи с ранее направляемыми обращениями и при этом в обращении не приводятся новые доводы и обстоятельства. Глава Новониколаевского сельсовета вправе принять решение о безосновательности очередного обращения и прекращения переписки с заявителем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заявитель, направивший обращение.</w:t>
      </w:r>
      <w:bookmarkStart w:id="61" w:name="sub_228"/>
      <w:bookmarkEnd w:id="60"/>
    </w:p>
    <w:p w:rsidR="008439CB" w:rsidRPr="008439CB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</w:pPr>
      <w:bookmarkStart w:id="62" w:name="sub_229"/>
      <w:bookmarkEnd w:id="61"/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7. Оформление ответов на обращения </w:t>
      </w:r>
      <w:bookmarkStart w:id="63" w:name="sub_22021"/>
      <w:bookmarkEnd w:id="62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  <w:bookmarkEnd w:id="63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7.1. Текст ответа на обращение должен излагаться четко, последовательно, кратко, давать исчерпывающие разъяснения на все поставленные в обращении вопросы. При подтверждении фактов о ненадлежащем исполнении должностных обязанностей, изложенных в обращении, в ответе следует указывать, какие меры приняты к виновным должностным лицам.</w:t>
      </w:r>
      <w:bookmarkStart w:id="64" w:name="sub_22022"/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7.2. После регистрации ответ отправляется заявителю самостоятельно должностными лицами рассматривающими обращение.</w:t>
      </w:r>
      <w:bookmarkEnd w:id="64"/>
    </w:p>
    <w:p w:rsidR="008439CB" w:rsidRPr="00A57C66" w:rsidRDefault="008439CB" w:rsidP="008439CB">
      <w:pPr>
        <w:pStyle w:val="1"/>
        <w:ind w:firstLine="709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bookmarkStart w:id="65" w:name="sub_2210"/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lastRenderedPageBreak/>
        <w:t>8. Обжалования решений, действий (бездействия) в связи</w:t>
      </w:r>
      <w:r w:rsidRPr="00A57C66"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  <w:t xml:space="preserve"> </w:t>
      </w:r>
      <w:r w:rsidRPr="00A57C66">
        <w:rPr>
          <w:rFonts w:ascii="Times New Roman" w:hAnsi="Times New Roman" w:cs="Times New Roman"/>
          <w:b w:val="0"/>
          <w:color w:val="000000" w:themeColor="text1"/>
          <w:kern w:val="2"/>
          <w:sz w:val="24"/>
          <w:szCs w:val="24"/>
        </w:rPr>
        <w:t xml:space="preserve">с рассмотрением  обращений </w:t>
      </w:r>
      <w:bookmarkStart w:id="66" w:name="sub_22023"/>
      <w:bookmarkEnd w:id="65"/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субъектов малого и среднего предпринимательства и организаций,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корпораций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физических лиц, не являющимся индивидуальными предпринимателями и применяющим специальный налоговый режим «Налог на профессиональный доход»</w:t>
      </w:r>
    </w:p>
    <w:p w:rsidR="008439CB" w:rsidRPr="00A57C66" w:rsidRDefault="008439CB" w:rsidP="008439CB">
      <w:pPr>
        <w:pStyle w:val="1"/>
        <w:ind w:firstLine="709"/>
        <w:jc w:val="both"/>
        <w:rPr>
          <w:rFonts w:ascii="Times New Roman" w:hAnsi="Times New Roman" w:cs="Times New Roman"/>
          <w:b w:val="0"/>
          <w:caps/>
          <w:color w:val="000000" w:themeColor="text1"/>
          <w:sz w:val="24"/>
          <w:szCs w:val="24"/>
        </w:rPr>
      </w:pP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Субъекты малого и среднего предпринимательства и организации, </w:t>
      </w:r>
      <w:r w:rsidRPr="00A57C66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  <w:shd w:val="clear" w:color="auto" w:fill="FFFFFF"/>
        </w:rPr>
        <w:t>а также корпорации развития малого и среднего предпринимательства,  ее дочерних обществ</w:t>
      </w:r>
      <w:r w:rsidRPr="00A57C66">
        <w:rPr>
          <w:rStyle w:val="highlight"/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образующим инфраструктуру поддержки субъектов малого и среднего предпринимательства,  а также физические лица,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A57C6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, вправе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законодательством Российской Федерации.</w:t>
      </w:r>
      <w:bookmarkEnd w:id="66"/>
    </w:p>
    <w:p w:rsidR="008439CB" w:rsidRPr="00A57C66" w:rsidRDefault="008439CB" w:rsidP="008439CB">
      <w:pPr>
        <w:ind w:firstLine="709"/>
        <w:jc w:val="both"/>
        <w:rPr>
          <w:bCs/>
          <w:color w:val="000000" w:themeColor="text1"/>
        </w:rPr>
      </w:pP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jc w:val="center"/>
        <w:rPr>
          <w:color w:val="000000" w:themeColor="text1"/>
        </w:rPr>
      </w:pP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jc w:val="both"/>
        <w:rPr>
          <w:color w:val="000000" w:themeColor="text1"/>
        </w:rPr>
      </w:pPr>
      <w:r w:rsidRPr="00A57C66">
        <w:rPr>
          <w:color w:val="000000" w:themeColor="text1"/>
        </w:rPr>
        <w:t xml:space="preserve">    </w:t>
      </w: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A57C66" w:rsidRDefault="008439CB" w:rsidP="008439CB">
      <w:pPr>
        <w:jc w:val="right"/>
        <w:rPr>
          <w:color w:val="000000" w:themeColor="text1"/>
        </w:rPr>
      </w:pPr>
    </w:p>
    <w:p w:rsidR="008439CB" w:rsidRPr="00A57C66" w:rsidRDefault="008439CB" w:rsidP="008439CB">
      <w:pPr>
        <w:shd w:val="clear" w:color="auto" w:fill="FFFFFF"/>
        <w:tabs>
          <w:tab w:val="left" w:pos="7853"/>
        </w:tabs>
        <w:jc w:val="right"/>
        <w:rPr>
          <w:iCs/>
          <w:color w:val="000000" w:themeColor="text1"/>
        </w:rPr>
      </w:pPr>
      <w:r w:rsidRPr="00A57C66">
        <w:rPr>
          <w:iCs/>
          <w:color w:val="000000" w:themeColor="text1"/>
        </w:rPr>
        <w:t xml:space="preserve">                                                                          </w:t>
      </w:r>
    </w:p>
    <w:p w:rsidR="008439CB" w:rsidRPr="00A57C66" w:rsidRDefault="008439CB" w:rsidP="008439CB">
      <w:pPr>
        <w:rPr>
          <w:color w:val="000000" w:themeColor="text1"/>
        </w:rPr>
      </w:pPr>
    </w:p>
    <w:p w:rsidR="008439CB" w:rsidRPr="008439CB" w:rsidRDefault="008439CB" w:rsidP="008439CB"/>
    <w:p w:rsidR="008439CB" w:rsidRPr="00A57C66" w:rsidRDefault="008439CB" w:rsidP="008439CB">
      <w:pPr>
        <w:ind w:firstLine="709"/>
        <w:rPr>
          <w:color w:val="000000" w:themeColor="text1"/>
        </w:rPr>
      </w:pPr>
    </w:p>
    <w:p w:rsidR="008439CB" w:rsidRPr="008439CB" w:rsidRDefault="008439CB" w:rsidP="008439CB"/>
    <w:p w:rsidR="008439CB" w:rsidRPr="00A57C66" w:rsidRDefault="008439CB" w:rsidP="008439CB">
      <w:pPr>
        <w:pStyle w:val="1"/>
        <w:jc w:val="both"/>
        <w:rPr>
          <w:rFonts w:ascii="Times New Roman" w:hAnsi="Times New Roman" w:cs="Times New Roman"/>
          <w:b w:val="0"/>
          <w:bCs w:val="0"/>
          <w:caps/>
          <w:color w:val="000000" w:themeColor="text1"/>
          <w:kern w:val="2"/>
          <w:sz w:val="24"/>
          <w:szCs w:val="24"/>
        </w:rPr>
      </w:pPr>
    </w:p>
    <w:p w:rsidR="008439CB" w:rsidRPr="008439CB" w:rsidRDefault="008439CB" w:rsidP="008439CB"/>
    <w:p w:rsidR="008439CB" w:rsidRPr="008439CB" w:rsidRDefault="008439CB" w:rsidP="008439CB"/>
    <w:sectPr w:rsidR="008439CB" w:rsidRPr="008439CB" w:rsidSect="00A57C66">
      <w:pgSz w:w="11906" w:h="16838"/>
      <w:pgMar w:top="1134" w:right="850" w:bottom="1134" w:left="1701" w:header="851" w:footer="851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7EB9" w:rsidRDefault="009C7EB9" w:rsidP="004316C9">
      <w:r>
        <w:separator/>
      </w:r>
    </w:p>
  </w:endnote>
  <w:endnote w:type="continuationSeparator" w:id="1">
    <w:p w:rsidR="009C7EB9" w:rsidRDefault="009C7EB9" w:rsidP="00431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7EB9" w:rsidRDefault="009C7EB9" w:rsidP="004316C9">
      <w:r>
        <w:separator/>
      </w:r>
    </w:p>
  </w:footnote>
  <w:footnote w:type="continuationSeparator" w:id="1">
    <w:p w:rsidR="009C7EB9" w:rsidRDefault="009C7EB9" w:rsidP="004316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9096E"/>
    <w:multiLevelType w:val="hybridMultilevel"/>
    <w:tmpl w:val="182C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7304A"/>
    <w:multiLevelType w:val="multilevel"/>
    <w:tmpl w:val="615C94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09B3E0F"/>
    <w:multiLevelType w:val="hybridMultilevel"/>
    <w:tmpl w:val="2E7A5A6C"/>
    <w:lvl w:ilvl="0" w:tplc="5EAA20E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BAB3566"/>
    <w:multiLevelType w:val="hybridMultilevel"/>
    <w:tmpl w:val="880E028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1225D7"/>
    <w:multiLevelType w:val="hybridMultilevel"/>
    <w:tmpl w:val="45AAD94E"/>
    <w:lvl w:ilvl="0" w:tplc="168A0B2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0C7FDF"/>
    <w:multiLevelType w:val="multilevel"/>
    <w:tmpl w:val="B588C2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3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6A2164B"/>
    <w:multiLevelType w:val="hybridMultilevel"/>
    <w:tmpl w:val="9598630A"/>
    <w:lvl w:ilvl="0" w:tplc="27C29D22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FA0B3F"/>
    <w:multiLevelType w:val="hybridMultilevel"/>
    <w:tmpl w:val="16563FB4"/>
    <w:lvl w:ilvl="0" w:tplc="2AF086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A602CF6"/>
    <w:multiLevelType w:val="hybridMultilevel"/>
    <w:tmpl w:val="6B0C04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19">
    <w:nsid w:val="435E2A2D"/>
    <w:multiLevelType w:val="hybridMultilevel"/>
    <w:tmpl w:val="45AAD94E"/>
    <w:lvl w:ilvl="0" w:tplc="168A0B2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F67E9A"/>
    <w:multiLevelType w:val="hybridMultilevel"/>
    <w:tmpl w:val="8A6A645A"/>
    <w:lvl w:ilvl="0" w:tplc="D622579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7DA132E"/>
    <w:multiLevelType w:val="hybridMultilevel"/>
    <w:tmpl w:val="76E00806"/>
    <w:lvl w:ilvl="0" w:tplc="649ABC5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A963D3"/>
    <w:multiLevelType w:val="multilevel"/>
    <w:tmpl w:val="CC6E280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8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30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1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32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33829EF"/>
    <w:multiLevelType w:val="hybridMultilevel"/>
    <w:tmpl w:val="909C513A"/>
    <w:lvl w:ilvl="0" w:tplc="E68ABEB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35">
    <w:nsid w:val="69E411A5"/>
    <w:multiLevelType w:val="hybridMultilevel"/>
    <w:tmpl w:val="24203982"/>
    <w:lvl w:ilvl="0" w:tplc="91CCD160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</w:lvl>
    <w:lvl w:ilvl="1" w:tplc="C74E7A6E">
      <w:numFmt w:val="none"/>
      <w:lvlText w:val=""/>
      <w:lvlJc w:val="left"/>
      <w:pPr>
        <w:tabs>
          <w:tab w:val="num" w:pos="360"/>
        </w:tabs>
      </w:pPr>
    </w:lvl>
    <w:lvl w:ilvl="2" w:tplc="399C76A8">
      <w:numFmt w:val="none"/>
      <w:lvlText w:val=""/>
      <w:lvlJc w:val="left"/>
      <w:pPr>
        <w:tabs>
          <w:tab w:val="num" w:pos="360"/>
        </w:tabs>
      </w:pPr>
    </w:lvl>
    <w:lvl w:ilvl="3" w:tplc="883014AC">
      <w:numFmt w:val="none"/>
      <w:lvlText w:val=""/>
      <w:lvlJc w:val="left"/>
      <w:pPr>
        <w:tabs>
          <w:tab w:val="num" w:pos="360"/>
        </w:tabs>
      </w:pPr>
    </w:lvl>
    <w:lvl w:ilvl="4" w:tplc="4A947A12">
      <w:numFmt w:val="none"/>
      <w:lvlText w:val=""/>
      <w:lvlJc w:val="left"/>
      <w:pPr>
        <w:tabs>
          <w:tab w:val="num" w:pos="360"/>
        </w:tabs>
      </w:pPr>
    </w:lvl>
    <w:lvl w:ilvl="5" w:tplc="6BC6FD00">
      <w:numFmt w:val="none"/>
      <w:lvlText w:val=""/>
      <w:lvlJc w:val="left"/>
      <w:pPr>
        <w:tabs>
          <w:tab w:val="num" w:pos="360"/>
        </w:tabs>
      </w:pPr>
    </w:lvl>
    <w:lvl w:ilvl="6" w:tplc="B6EE77F2">
      <w:numFmt w:val="none"/>
      <w:lvlText w:val=""/>
      <w:lvlJc w:val="left"/>
      <w:pPr>
        <w:tabs>
          <w:tab w:val="num" w:pos="360"/>
        </w:tabs>
      </w:pPr>
    </w:lvl>
    <w:lvl w:ilvl="7" w:tplc="0C70895A">
      <w:numFmt w:val="none"/>
      <w:lvlText w:val=""/>
      <w:lvlJc w:val="left"/>
      <w:pPr>
        <w:tabs>
          <w:tab w:val="num" w:pos="360"/>
        </w:tabs>
      </w:pPr>
    </w:lvl>
    <w:lvl w:ilvl="8" w:tplc="C88E8E54">
      <w:numFmt w:val="none"/>
      <w:lvlText w:val=""/>
      <w:lvlJc w:val="left"/>
      <w:pPr>
        <w:tabs>
          <w:tab w:val="num" w:pos="360"/>
        </w:tabs>
      </w:pPr>
    </w:lvl>
  </w:abstractNum>
  <w:abstractNum w:abstractNumId="36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02A5BFB"/>
    <w:multiLevelType w:val="hybridMultilevel"/>
    <w:tmpl w:val="41ACB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881356A"/>
    <w:multiLevelType w:val="hybridMultilevel"/>
    <w:tmpl w:val="38DEE948"/>
    <w:lvl w:ilvl="0" w:tplc="AFC00E2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26"/>
  </w:num>
  <w:num w:numId="3">
    <w:abstractNumId w:val="39"/>
  </w:num>
  <w:num w:numId="4">
    <w:abstractNumId w:val="32"/>
  </w:num>
  <w:num w:numId="5">
    <w:abstractNumId w:val="28"/>
  </w:num>
  <w:num w:numId="6">
    <w:abstractNumId w:val="6"/>
    <w:lvlOverride w:ilvl="0">
      <w:lvl w:ilvl="0">
        <w:numFmt w:val="decimal"/>
        <w:lvlText w:val="%1."/>
        <w:lvlJc w:val="left"/>
      </w:lvl>
    </w:lvlOverride>
  </w:num>
  <w:num w:numId="7">
    <w:abstractNumId w:val="24"/>
  </w:num>
  <w:num w:numId="8">
    <w:abstractNumId w:val="22"/>
  </w:num>
  <w:num w:numId="9">
    <w:abstractNumId w:val="25"/>
  </w:num>
  <w:num w:numId="10">
    <w:abstractNumId w:val="38"/>
  </w:num>
  <w:num w:numId="11">
    <w:abstractNumId w:val="11"/>
  </w:num>
  <w:num w:numId="12">
    <w:abstractNumId w:val="4"/>
  </w:num>
  <w:num w:numId="13">
    <w:abstractNumId w:val="5"/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</w:num>
  <w:num w:numId="17">
    <w:abstractNumId w:val="30"/>
  </w:num>
  <w:num w:numId="18">
    <w:abstractNumId w:val="31"/>
  </w:num>
  <w:num w:numId="19">
    <w:abstractNumId w:val="29"/>
  </w:num>
  <w:num w:numId="20">
    <w:abstractNumId w:val="8"/>
  </w:num>
  <w:num w:numId="21">
    <w:abstractNumId w:val="18"/>
  </w:num>
  <w:num w:numId="22">
    <w:abstractNumId w:val="2"/>
  </w:num>
  <w:num w:numId="23">
    <w:abstractNumId w:val="15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12"/>
  </w:num>
  <w:num w:numId="27">
    <w:abstractNumId w:val="27"/>
  </w:num>
  <w:num w:numId="28">
    <w:abstractNumId w:val="19"/>
  </w:num>
  <w:num w:numId="29">
    <w:abstractNumId w:val="10"/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5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</w:num>
  <w:num w:numId="3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</w:num>
  <w:num w:numId="3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3"/>
  </w:num>
  <w:num w:numId="41">
    <w:abstractNumId w:val="21"/>
  </w:num>
  <w:num w:numId="42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1D77"/>
    <w:rsid w:val="00011753"/>
    <w:rsid w:val="000143E9"/>
    <w:rsid w:val="00014405"/>
    <w:rsid w:val="00014603"/>
    <w:rsid w:val="00017247"/>
    <w:rsid w:val="00024ABA"/>
    <w:rsid w:val="000304DE"/>
    <w:rsid w:val="000348C2"/>
    <w:rsid w:val="000366E8"/>
    <w:rsid w:val="00046986"/>
    <w:rsid w:val="000471A0"/>
    <w:rsid w:val="00054B49"/>
    <w:rsid w:val="000559B4"/>
    <w:rsid w:val="00060D24"/>
    <w:rsid w:val="0006311C"/>
    <w:rsid w:val="000742DF"/>
    <w:rsid w:val="000848F8"/>
    <w:rsid w:val="000861E3"/>
    <w:rsid w:val="0008685F"/>
    <w:rsid w:val="000A2E1C"/>
    <w:rsid w:val="000B0240"/>
    <w:rsid w:val="000B3801"/>
    <w:rsid w:val="000C2D03"/>
    <w:rsid w:val="000E4E1F"/>
    <w:rsid w:val="000E6C14"/>
    <w:rsid w:val="000F3771"/>
    <w:rsid w:val="000F4433"/>
    <w:rsid w:val="00100B61"/>
    <w:rsid w:val="00104C97"/>
    <w:rsid w:val="00135C4C"/>
    <w:rsid w:val="00154EAE"/>
    <w:rsid w:val="00163FAF"/>
    <w:rsid w:val="00164B3A"/>
    <w:rsid w:val="00177D72"/>
    <w:rsid w:val="001858A0"/>
    <w:rsid w:val="00185D0F"/>
    <w:rsid w:val="001926EA"/>
    <w:rsid w:val="001941A5"/>
    <w:rsid w:val="001B3E15"/>
    <w:rsid w:val="001C1582"/>
    <w:rsid w:val="001E0B27"/>
    <w:rsid w:val="001E69B5"/>
    <w:rsid w:val="001E756D"/>
    <w:rsid w:val="00201537"/>
    <w:rsid w:val="002042A1"/>
    <w:rsid w:val="00204790"/>
    <w:rsid w:val="002077B2"/>
    <w:rsid w:val="0022459A"/>
    <w:rsid w:val="002258FC"/>
    <w:rsid w:val="0023409B"/>
    <w:rsid w:val="00247625"/>
    <w:rsid w:val="00254487"/>
    <w:rsid w:val="00262CCE"/>
    <w:rsid w:val="0028134A"/>
    <w:rsid w:val="00281BC7"/>
    <w:rsid w:val="0028486B"/>
    <w:rsid w:val="00290D09"/>
    <w:rsid w:val="00290EF5"/>
    <w:rsid w:val="00293946"/>
    <w:rsid w:val="00297BCC"/>
    <w:rsid w:val="002A1A71"/>
    <w:rsid w:val="002A409B"/>
    <w:rsid w:val="002B0D1B"/>
    <w:rsid w:val="002C6632"/>
    <w:rsid w:val="002C68BE"/>
    <w:rsid w:val="002C6F37"/>
    <w:rsid w:val="002E088A"/>
    <w:rsid w:val="002E11B5"/>
    <w:rsid w:val="002E2777"/>
    <w:rsid w:val="002E6FB5"/>
    <w:rsid w:val="002F07EC"/>
    <w:rsid w:val="002F2FA8"/>
    <w:rsid w:val="002F69D2"/>
    <w:rsid w:val="002F7977"/>
    <w:rsid w:val="00310F9E"/>
    <w:rsid w:val="0031322D"/>
    <w:rsid w:val="00316CC9"/>
    <w:rsid w:val="003311CC"/>
    <w:rsid w:val="00341FEF"/>
    <w:rsid w:val="0034533C"/>
    <w:rsid w:val="00351453"/>
    <w:rsid w:val="00355CB7"/>
    <w:rsid w:val="00355E3E"/>
    <w:rsid w:val="00360977"/>
    <w:rsid w:val="003653F7"/>
    <w:rsid w:val="00374237"/>
    <w:rsid w:val="003861E8"/>
    <w:rsid w:val="00391266"/>
    <w:rsid w:val="003A1E70"/>
    <w:rsid w:val="003B10B7"/>
    <w:rsid w:val="003B51B2"/>
    <w:rsid w:val="003B54D0"/>
    <w:rsid w:val="003B6520"/>
    <w:rsid w:val="003C0B79"/>
    <w:rsid w:val="003C54ED"/>
    <w:rsid w:val="003D0306"/>
    <w:rsid w:val="003D7BA0"/>
    <w:rsid w:val="003F0004"/>
    <w:rsid w:val="003F68A1"/>
    <w:rsid w:val="00400A0F"/>
    <w:rsid w:val="00403BEE"/>
    <w:rsid w:val="00412161"/>
    <w:rsid w:val="0042168A"/>
    <w:rsid w:val="004237A2"/>
    <w:rsid w:val="0042529F"/>
    <w:rsid w:val="004316C9"/>
    <w:rsid w:val="00441E27"/>
    <w:rsid w:val="00455614"/>
    <w:rsid w:val="00464D70"/>
    <w:rsid w:val="00470C6A"/>
    <w:rsid w:val="00473B7E"/>
    <w:rsid w:val="0047505D"/>
    <w:rsid w:val="004752B2"/>
    <w:rsid w:val="00477A13"/>
    <w:rsid w:val="00483C9A"/>
    <w:rsid w:val="004A2708"/>
    <w:rsid w:val="004B29DD"/>
    <w:rsid w:val="004B4ACD"/>
    <w:rsid w:val="004B556E"/>
    <w:rsid w:val="004B6B77"/>
    <w:rsid w:val="004D2C6B"/>
    <w:rsid w:val="004D346A"/>
    <w:rsid w:val="004D46D2"/>
    <w:rsid w:val="004D6308"/>
    <w:rsid w:val="004E07FB"/>
    <w:rsid w:val="004E2DED"/>
    <w:rsid w:val="004E4AB7"/>
    <w:rsid w:val="004F30EB"/>
    <w:rsid w:val="0050203F"/>
    <w:rsid w:val="00502D10"/>
    <w:rsid w:val="00510F69"/>
    <w:rsid w:val="00512E1B"/>
    <w:rsid w:val="00513C08"/>
    <w:rsid w:val="0051497D"/>
    <w:rsid w:val="00515D35"/>
    <w:rsid w:val="00534A1B"/>
    <w:rsid w:val="0054075E"/>
    <w:rsid w:val="00543E98"/>
    <w:rsid w:val="005463A1"/>
    <w:rsid w:val="005469A8"/>
    <w:rsid w:val="00551699"/>
    <w:rsid w:val="005573D9"/>
    <w:rsid w:val="00561637"/>
    <w:rsid w:val="00563A26"/>
    <w:rsid w:val="0058570A"/>
    <w:rsid w:val="0058706F"/>
    <w:rsid w:val="005B3893"/>
    <w:rsid w:val="005C257E"/>
    <w:rsid w:val="005C2A4C"/>
    <w:rsid w:val="005C3A22"/>
    <w:rsid w:val="005D2BF2"/>
    <w:rsid w:val="005D6C6F"/>
    <w:rsid w:val="005F2618"/>
    <w:rsid w:val="005F392A"/>
    <w:rsid w:val="005F5E13"/>
    <w:rsid w:val="006023BA"/>
    <w:rsid w:val="006045F6"/>
    <w:rsid w:val="00612FEB"/>
    <w:rsid w:val="0061322A"/>
    <w:rsid w:val="006360F3"/>
    <w:rsid w:val="00644C5C"/>
    <w:rsid w:val="006476A8"/>
    <w:rsid w:val="0065164C"/>
    <w:rsid w:val="006553F4"/>
    <w:rsid w:val="00657984"/>
    <w:rsid w:val="00657FDD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2C11"/>
    <w:rsid w:val="006C33CC"/>
    <w:rsid w:val="006C34FB"/>
    <w:rsid w:val="006D6224"/>
    <w:rsid w:val="006D7266"/>
    <w:rsid w:val="006E039A"/>
    <w:rsid w:val="006E2D5D"/>
    <w:rsid w:val="006E4852"/>
    <w:rsid w:val="006E5D9A"/>
    <w:rsid w:val="00701003"/>
    <w:rsid w:val="007040B7"/>
    <w:rsid w:val="0070466D"/>
    <w:rsid w:val="00707900"/>
    <w:rsid w:val="0071207C"/>
    <w:rsid w:val="0071550C"/>
    <w:rsid w:val="0072034D"/>
    <w:rsid w:val="00724961"/>
    <w:rsid w:val="0073007E"/>
    <w:rsid w:val="00732123"/>
    <w:rsid w:val="00733FCF"/>
    <w:rsid w:val="00734752"/>
    <w:rsid w:val="00734E66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71F25"/>
    <w:rsid w:val="007737FD"/>
    <w:rsid w:val="0078257E"/>
    <w:rsid w:val="00786344"/>
    <w:rsid w:val="007868E2"/>
    <w:rsid w:val="00795F0A"/>
    <w:rsid w:val="007A5B68"/>
    <w:rsid w:val="007A7036"/>
    <w:rsid w:val="007C0B04"/>
    <w:rsid w:val="007C0BC5"/>
    <w:rsid w:val="007C7DD1"/>
    <w:rsid w:val="007D70AA"/>
    <w:rsid w:val="007E30CF"/>
    <w:rsid w:val="007F1344"/>
    <w:rsid w:val="007F6A58"/>
    <w:rsid w:val="007F77A8"/>
    <w:rsid w:val="00802425"/>
    <w:rsid w:val="0080279E"/>
    <w:rsid w:val="00804177"/>
    <w:rsid w:val="00805631"/>
    <w:rsid w:val="00805BAB"/>
    <w:rsid w:val="00813B0E"/>
    <w:rsid w:val="00830E1F"/>
    <w:rsid w:val="008330E0"/>
    <w:rsid w:val="008360C3"/>
    <w:rsid w:val="00837050"/>
    <w:rsid w:val="00837EDA"/>
    <w:rsid w:val="008439CB"/>
    <w:rsid w:val="008468C5"/>
    <w:rsid w:val="008513EE"/>
    <w:rsid w:val="00852FC5"/>
    <w:rsid w:val="00862B4B"/>
    <w:rsid w:val="00863A13"/>
    <w:rsid w:val="008720DB"/>
    <w:rsid w:val="00877E88"/>
    <w:rsid w:val="00891200"/>
    <w:rsid w:val="008A2303"/>
    <w:rsid w:val="008A2896"/>
    <w:rsid w:val="008A6828"/>
    <w:rsid w:val="008A712C"/>
    <w:rsid w:val="008B2B0E"/>
    <w:rsid w:val="008B6271"/>
    <w:rsid w:val="008C3703"/>
    <w:rsid w:val="008D25E7"/>
    <w:rsid w:val="008D51AA"/>
    <w:rsid w:val="008D656A"/>
    <w:rsid w:val="008E432F"/>
    <w:rsid w:val="008E4629"/>
    <w:rsid w:val="008E58CE"/>
    <w:rsid w:val="008F099A"/>
    <w:rsid w:val="008F0EDE"/>
    <w:rsid w:val="00902CF2"/>
    <w:rsid w:val="00903786"/>
    <w:rsid w:val="00903968"/>
    <w:rsid w:val="00920A62"/>
    <w:rsid w:val="00932FAF"/>
    <w:rsid w:val="00935631"/>
    <w:rsid w:val="009444D9"/>
    <w:rsid w:val="009522E4"/>
    <w:rsid w:val="00957DB4"/>
    <w:rsid w:val="009601AA"/>
    <w:rsid w:val="0096667D"/>
    <w:rsid w:val="009702EC"/>
    <w:rsid w:val="00980034"/>
    <w:rsid w:val="0098192B"/>
    <w:rsid w:val="00984765"/>
    <w:rsid w:val="009915FF"/>
    <w:rsid w:val="009921B2"/>
    <w:rsid w:val="009969A1"/>
    <w:rsid w:val="00997305"/>
    <w:rsid w:val="00997536"/>
    <w:rsid w:val="009979B3"/>
    <w:rsid w:val="009A03E4"/>
    <w:rsid w:val="009A19AE"/>
    <w:rsid w:val="009A44A7"/>
    <w:rsid w:val="009B016D"/>
    <w:rsid w:val="009C129C"/>
    <w:rsid w:val="009C7EB9"/>
    <w:rsid w:val="009D3588"/>
    <w:rsid w:val="009D39E8"/>
    <w:rsid w:val="009D3BF0"/>
    <w:rsid w:val="009D3E57"/>
    <w:rsid w:val="009D51BF"/>
    <w:rsid w:val="009D6136"/>
    <w:rsid w:val="009E0D66"/>
    <w:rsid w:val="009F0416"/>
    <w:rsid w:val="009F2AE0"/>
    <w:rsid w:val="00A13F5E"/>
    <w:rsid w:val="00A14A7A"/>
    <w:rsid w:val="00A156C0"/>
    <w:rsid w:val="00A158F1"/>
    <w:rsid w:val="00A223E9"/>
    <w:rsid w:val="00A40349"/>
    <w:rsid w:val="00A44A18"/>
    <w:rsid w:val="00A54DF3"/>
    <w:rsid w:val="00A57C66"/>
    <w:rsid w:val="00A77163"/>
    <w:rsid w:val="00A77DB1"/>
    <w:rsid w:val="00A833CA"/>
    <w:rsid w:val="00A94D60"/>
    <w:rsid w:val="00A95CEF"/>
    <w:rsid w:val="00AA625F"/>
    <w:rsid w:val="00AB2969"/>
    <w:rsid w:val="00AB7D33"/>
    <w:rsid w:val="00AC1E01"/>
    <w:rsid w:val="00AC36E2"/>
    <w:rsid w:val="00AD2320"/>
    <w:rsid w:val="00AD266F"/>
    <w:rsid w:val="00AD698A"/>
    <w:rsid w:val="00AD6F60"/>
    <w:rsid w:val="00AD7897"/>
    <w:rsid w:val="00AE2777"/>
    <w:rsid w:val="00AF678C"/>
    <w:rsid w:val="00B00DFC"/>
    <w:rsid w:val="00B1074A"/>
    <w:rsid w:val="00B1634D"/>
    <w:rsid w:val="00B175A4"/>
    <w:rsid w:val="00B2136B"/>
    <w:rsid w:val="00B23752"/>
    <w:rsid w:val="00B23BE6"/>
    <w:rsid w:val="00B2401A"/>
    <w:rsid w:val="00B26C00"/>
    <w:rsid w:val="00B32F75"/>
    <w:rsid w:val="00B36C03"/>
    <w:rsid w:val="00B4260C"/>
    <w:rsid w:val="00B42C18"/>
    <w:rsid w:val="00B42E9C"/>
    <w:rsid w:val="00B43AE5"/>
    <w:rsid w:val="00B4786C"/>
    <w:rsid w:val="00B47C49"/>
    <w:rsid w:val="00B553E3"/>
    <w:rsid w:val="00B554C0"/>
    <w:rsid w:val="00B66F87"/>
    <w:rsid w:val="00B834B1"/>
    <w:rsid w:val="00B9029E"/>
    <w:rsid w:val="00B932AB"/>
    <w:rsid w:val="00B93967"/>
    <w:rsid w:val="00BA017A"/>
    <w:rsid w:val="00BA2B80"/>
    <w:rsid w:val="00BB2CE5"/>
    <w:rsid w:val="00BC2F9A"/>
    <w:rsid w:val="00BD2773"/>
    <w:rsid w:val="00BD445A"/>
    <w:rsid w:val="00BD4BD9"/>
    <w:rsid w:val="00BD68D7"/>
    <w:rsid w:val="00BE156F"/>
    <w:rsid w:val="00BE2F5C"/>
    <w:rsid w:val="00BF64F5"/>
    <w:rsid w:val="00C038C6"/>
    <w:rsid w:val="00C06013"/>
    <w:rsid w:val="00C31B80"/>
    <w:rsid w:val="00C40981"/>
    <w:rsid w:val="00C41720"/>
    <w:rsid w:val="00C41B41"/>
    <w:rsid w:val="00C41F20"/>
    <w:rsid w:val="00C51221"/>
    <w:rsid w:val="00C51E18"/>
    <w:rsid w:val="00C52D65"/>
    <w:rsid w:val="00C532CB"/>
    <w:rsid w:val="00C5477E"/>
    <w:rsid w:val="00C66F81"/>
    <w:rsid w:val="00C70DB3"/>
    <w:rsid w:val="00C739BD"/>
    <w:rsid w:val="00C7712D"/>
    <w:rsid w:val="00C77228"/>
    <w:rsid w:val="00CB07B4"/>
    <w:rsid w:val="00CB1757"/>
    <w:rsid w:val="00CC0F7C"/>
    <w:rsid w:val="00CC112F"/>
    <w:rsid w:val="00CC12B2"/>
    <w:rsid w:val="00CE4E0F"/>
    <w:rsid w:val="00CF2269"/>
    <w:rsid w:val="00CF7013"/>
    <w:rsid w:val="00D003A3"/>
    <w:rsid w:val="00D05272"/>
    <w:rsid w:val="00D172E1"/>
    <w:rsid w:val="00D276E6"/>
    <w:rsid w:val="00D3075D"/>
    <w:rsid w:val="00D36780"/>
    <w:rsid w:val="00D36D55"/>
    <w:rsid w:val="00D378A0"/>
    <w:rsid w:val="00D37E0B"/>
    <w:rsid w:val="00D430B2"/>
    <w:rsid w:val="00D436D7"/>
    <w:rsid w:val="00D51790"/>
    <w:rsid w:val="00D53D8E"/>
    <w:rsid w:val="00D560D2"/>
    <w:rsid w:val="00D56974"/>
    <w:rsid w:val="00D648A5"/>
    <w:rsid w:val="00D659B5"/>
    <w:rsid w:val="00D70935"/>
    <w:rsid w:val="00D75919"/>
    <w:rsid w:val="00D807B6"/>
    <w:rsid w:val="00D87562"/>
    <w:rsid w:val="00D974C7"/>
    <w:rsid w:val="00DA397B"/>
    <w:rsid w:val="00DA56FE"/>
    <w:rsid w:val="00DA6DA4"/>
    <w:rsid w:val="00DB10A6"/>
    <w:rsid w:val="00DB2F95"/>
    <w:rsid w:val="00DB4CDA"/>
    <w:rsid w:val="00DB51A2"/>
    <w:rsid w:val="00DC5881"/>
    <w:rsid w:val="00DD7047"/>
    <w:rsid w:val="00DE5E14"/>
    <w:rsid w:val="00DE7AB8"/>
    <w:rsid w:val="00E016F6"/>
    <w:rsid w:val="00E106F5"/>
    <w:rsid w:val="00E143A6"/>
    <w:rsid w:val="00E20064"/>
    <w:rsid w:val="00E21437"/>
    <w:rsid w:val="00E27AEC"/>
    <w:rsid w:val="00E30580"/>
    <w:rsid w:val="00E30B9D"/>
    <w:rsid w:val="00E34DD5"/>
    <w:rsid w:val="00E4066D"/>
    <w:rsid w:val="00E60A3C"/>
    <w:rsid w:val="00E65073"/>
    <w:rsid w:val="00E849E8"/>
    <w:rsid w:val="00EA4573"/>
    <w:rsid w:val="00EB6EF6"/>
    <w:rsid w:val="00EB7454"/>
    <w:rsid w:val="00ED2422"/>
    <w:rsid w:val="00ED2865"/>
    <w:rsid w:val="00ED4D3F"/>
    <w:rsid w:val="00EE2C5D"/>
    <w:rsid w:val="00EF04A6"/>
    <w:rsid w:val="00EF09FC"/>
    <w:rsid w:val="00F003EA"/>
    <w:rsid w:val="00F05493"/>
    <w:rsid w:val="00F11CCD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503EB"/>
    <w:rsid w:val="00F57E43"/>
    <w:rsid w:val="00F64EE0"/>
    <w:rsid w:val="00F66AB1"/>
    <w:rsid w:val="00F75382"/>
    <w:rsid w:val="00F758BB"/>
    <w:rsid w:val="00F843AB"/>
    <w:rsid w:val="00F91F21"/>
    <w:rsid w:val="00FA2DDD"/>
    <w:rsid w:val="00FB2F0E"/>
    <w:rsid w:val="00FB5776"/>
    <w:rsid w:val="00FC2B35"/>
    <w:rsid w:val="00FC7C90"/>
    <w:rsid w:val="00FD0245"/>
    <w:rsid w:val="00FE3332"/>
    <w:rsid w:val="00FF4397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ody Text Indent 2" w:uiPriority="0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99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aliases w:val=" Знак Знак, Знак1 Знак Знак,Основной текст1 Знак,Знак Знак,Знак1 Знак Знак"/>
    <w:link w:val="ae"/>
    <w:rsid w:val="00EA4573"/>
    <w:rPr>
      <w:sz w:val="24"/>
      <w:szCs w:val="24"/>
    </w:rPr>
  </w:style>
  <w:style w:type="paragraph" w:styleId="ae">
    <w:name w:val="Body Text"/>
    <w:aliases w:val=" Знак, Знак1 Знак,Основной текст1,Знак,Знак1 Знак"/>
    <w:basedOn w:val="a"/>
    <w:link w:val="ad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link w:val="ae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uiPriority w:val="99"/>
    <w:locked/>
    <w:rsid w:val="00AC36E2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4C5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3">
    <w:name w:val="footnote text"/>
    <w:basedOn w:val="a"/>
    <w:link w:val="af4"/>
    <w:uiPriority w:val="99"/>
    <w:semiHidden/>
    <w:unhideWhenUsed/>
    <w:rsid w:val="003861E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3861E8"/>
    <w:rPr>
      <w:sz w:val="20"/>
      <w:szCs w:val="20"/>
    </w:rPr>
  </w:style>
  <w:style w:type="paragraph" w:styleId="af5">
    <w:name w:val="No Spacing"/>
    <w:uiPriority w:val="1"/>
    <w:qFormat/>
    <w:rsid w:val="003861E8"/>
    <w:pPr>
      <w:spacing w:after="0" w:line="240" w:lineRule="auto"/>
    </w:pPr>
  </w:style>
  <w:style w:type="character" w:styleId="af6">
    <w:name w:val="footnote reference"/>
    <w:basedOn w:val="a0"/>
    <w:uiPriority w:val="99"/>
    <w:semiHidden/>
    <w:unhideWhenUsed/>
    <w:rsid w:val="003861E8"/>
    <w:rPr>
      <w:vertAlign w:val="superscript"/>
    </w:rPr>
  </w:style>
  <w:style w:type="character" w:customStyle="1" w:styleId="FontStyle57">
    <w:name w:val="Font Style57"/>
    <w:uiPriority w:val="99"/>
    <w:rsid w:val="00657FDD"/>
    <w:rPr>
      <w:rFonts w:ascii="Cambria" w:hAnsi="Cambria" w:cs="Cambria" w:hint="default"/>
      <w:sz w:val="20"/>
      <w:szCs w:val="20"/>
    </w:rPr>
  </w:style>
  <w:style w:type="paragraph" w:customStyle="1" w:styleId="12">
    <w:name w:val="Без интервала1"/>
    <w:rsid w:val="00391266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af7">
    <w:name w:val="Содержимое таблицы"/>
    <w:basedOn w:val="a"/>
    <w:uiPriority w:val="99"/>
    <w:rsid w:val="00391266"/>
    <w:pPr>
      <w:widowControl w:val="0"/>
      <w:suppressLineNumbers/>
      <w:suppressAutoHyphens/>
    </w:pPr>
  </w:style>
  <w:style w:type="paragraph" w:styleId="21">
    <w:name w:val="Body Text Indent 2"/>
    <w:basedOn w:val="a"/>
    <w:link w:val="22"/>
    <w:rsid w:val="00391266"/>
    <w:pPr>
      <w:ind w:firstLine="720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39126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Body Text Indent"/>
    <w:basedOn w:val="a"/>
    <w:link w:val="af9"/>
    <w:uiPriority w:val="99"/>
    <w:unhideWhenUsed/>
    <w:rsid w:val="00391266"/>
    <w:pPr>
      <w:spacing w:after="120"/>
      <w:ind w:left="283"/>
    </w:pPr>
    <w:rPr>
      <w:sz w:val="28"/>
    </w:rPr>
  </w:style>
  <w:style w:type="character" w:customStyle="1" w:styleId="af9">
    <w:name w:val="Основной текст с отступом Знак"/>
    <w:basedOn w:val="a0"/>
    <w:link w:val="af8"/>
    <w:uiPriority w:val="99"/>
    <w:rsid w:val="003912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ormattext">
    <w:name w:val="formattext"/>
    <w:basedOn w:val="a"/>
    <w:rsid w:val="000742DF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A57C66"/>
    <w:pPr>
      <w:suppressAutoHyphens/>
      <w:spacing w:before="280" w:after="119"/>
      <w:ind w:firstLine="720"/>
      <w:jc w:val="both"/>
    </w:pPr>
    <w:rPr>
      <w:rFonts w:ascii="Arial" w:hAnsi="Arial" w:cs="Arial"/>
      <w:color w:val="000000"/>
      <w:sz w:val="20"/>
      <w:szCs w:val="20"/>
      <w:lang w:eastAsia="zh-CN"/>
    </w:rPr>
  </w:style>
  <w:style w:type="character" w:customStyle="1" w:styleId="highlight">
    <w:name w:val="highlight"/>
    <w:basedOn w:val="a0"/>
    <w:rsid w:val="00A57C6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80344-551E-4CEE-A785-8F5F336CF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17</Pages>
  <Words>5363</Words>
  <Characters>30572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35864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2</cp:revision>
  <cp:lastPrinted>2021-09-28T08:04:00Z</cp:lastPrinted>
  <dcterms:created xsi:type="dcterms:W3CDTF">2023-09-22T07:28:00Z</dcterms:created>
  <dcterms:modified xsi:type="dcterms:W3CDTF">2023-09-22T07:28:00Z</dcterms:modified>
</cp:coreProperties>
</file>