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1BC" w:rsidRPr="003451BC" w:rsidRDefault="003451BC" w:rsidP="00DE69E8">
      <w:pPr>
        <w:jc w:val="right"/>
        <w:rPr>
          <w:rFonts w:eastAsia="Times New Roman"/>
        </w:rPr>
      </w:pPr>
      <w:bookmarkStart w:id="0" w:name="bookmark0"/>
      <w:r w:rsidRPr="003451BC">
        <w:rPr>
          <w:rFonts w:eastAsia="Times New Roman"/>
          <w:color w:val="000000"/>
          <w:sz w:val="26"/>
          <w:szCs w:val="26"/>
        </w:rPr>
        <w:t>УТВЕРЖДАЮ:</w:t>
      </w:r>
      <w:bookmarkEnd w:id="0"/>
    </w:p>
    <w:p w:rsidR="003451BC" w:rsidRPr="003451BC" w:rsidRDefault="003451BC" w:rsidP="00DE69E8">
      <w:pPr>
        <w:jc w:val="right"/>
        <w:rPr>
          <w:rFonts w:eastAsia="Times New Roman"/>
        </w:rPr>
      </w:pPr>
      <w:r w:rsidRPr="003451BC">
        <w:rPr>
          <w:rFonts w:eastAsia="Times New Roman"/>
          <w:color w:val="000000"/>
          <w:sz w:val="23"/>
          <w:szCs w:val="23"/>
        </w:rPr>
        <w:t>Председатель рабочей группы</w:t>
      </w:r>
    </w:p>
    <w:p w:rsidR="00DE69E8" w:rsidRDefault="00F37C65" w:rsidP="00DE69E8">
      <w:pPr>
        <w:jc w:val="right"/>
        <w:rPr>
          <w:rFonts w:eastAsia="Times New Roman"/>
          <w:color w:val="000000"/>
          <w:sz w:val="23"/>
          <w:szCs w:val="23"/>
        </w:rPr>
      </w:pPr>
      <w:r>
        <w:rPr>
          <w:rFonts w:eastAsia="Times New Roman"/>
          <w:color w:val="000000"/>
          <w:sz w:val="23"/>
          <w:szCs w:val="23"/>
        </w:rPr>
        <w:t>Ю.С. Люфт</w:t>
      </w:r>
    </w:p>
    <w:p w:rsidR="003451BC" w:rsidRPr="003451BC" w:rsidRDefault="003451BC" w:rsidP="00DE69E8">
      <w:pPr>
        <w:jc w:val="right"/>
        <w:rPr>
          <w:rFonts w:eastAsia="Times New Roman"/>
        </w:rPr>
      </w:pPr>
      <w:r w:rsidRPr="003451BC">
        <w:rPr>
          <w:rFonts w:eastAsia="Times New Roman"/>
          <w:color w:val="000000"/>
          <w:sz w:val="23"/>
          <w:szCs w:val="23"/>
        </w:rPr>
        <w:t xml:space="preserve"> </w:t>
      </w:r>
    </w:p>
    <w:p w:rsidR="003451BC" w:rsidRPr="003451BC" w:rsidRDefault="003451BC" w:rsidP="00DE69E8">
      <w:pPr>
        <w:jc w:val="center"/>
        <w:rPr>
          <w:rFonts w:eastAsia="Times New Roman"/>
        </w:rPr>
      </w:pPr>
      <w:r w:rsidRPr="003451BC">
        <w:rPr>
          <w:rFonts w:eastAsia="Times New Roman"/>
          <w:b/>
          <w:bCs/>
          <w:color w:val="000000"/>
          <w:sz w:val="23"/>
          <w:szCs w:val="23"/>
        </w:rPr>
        <w:t>График заседаний рабочей группы по имущественной поддержке субъектов малого</w:t>
      </w:r>
    </w:p>
    <w:p w:rsidR="003451BC" w:rsidRDefault="003451BC" w:rsidP="00DE69E8">
      <w:pPr>
        <w:jc w:val="center"/>
        <w:rPr>
          <w:rFonts w:eastAsia="Times New Roman"/>
          <w:b/>
          <w:bCs/>
          <w:color w:val="000000"/>
          <w:sz w:val="23"/>
          <w:szCs w:val="23"/>
        </w:rPr>
      </w:pPr>
      <w:r w:rsidRPr="003451BC">
        <w:rPr>
          <w:rFonts w:eastAsia="Times New Roman"/>
          <w:b/>
          <w:bCs/>
          <w:color w:val="000000"/>
          <w:sz w:val="23"/>
          <w:szCs w:val="23"/>
        </w:rPr>
        <w:t>и среднего предпринимательства</w:t>
      </w:r>
    </w:p>
    <w:p w:rsidR="003451BC" w:rsidRDefault="003451BC" w:rsidP="00DE69E8">
      <w:pPr>
        <w:jc w:val="center"/>
        <w:rPr>
          <w:rFonts w:eastAsia="Times New Roman"/>
          <w:b/>
          <w:bCs/>
          <w:color w:val="000000"/>
          <w:sz w:val="23"/>
          <w:szCs w:val="23"/>
        </w:rPr>
      </w:pPr>
    </w:p>
    <w:p w:rsidR="003451BC" w:rsidRPr="003451BC" w:rsidRDefault="003451BC" w:rsidP="003451BC">
      <w:pPr>
        <w:rPr>
          <w:rFonts w:eastAsia="Times New Roman"/>
        </w:rPr>
      </w:pPr>
    </w:p>
    <w:tbl>
      <w:tblPr>
        <w:tblW w:w="10200" w:type="dxa"/>
        <w:tblInd w:w="-8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52"/>
        <w:gridCol w:w="8124"/>
        <w:gridCol w:w="1424"/>
      </w:tblGrid>
      <w:tr w:rsidR="003451BC" w:rsidRPr="003451BC" w:rsidTr="00DE69E8">
        <w:trPr>
          <w:trHeight w:hRule="exact" w:val="598"/>
        </w:trPr>
        <w:tc>
          <w:tcPr>
            <w:tcW w:w="652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№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proofErr w:type="spellStart"/>
            <w:proofErr w:type="gramStart"/>
            <w:r w:rsidRPr="003451BC">
              <w:rPr>
                <w:rFonts w:eastAsia="Times New Roman"/>
                <w:color w:val="000000"/>
                <w:sz w:val="23"/>
                <w:szCs w:val="23"/>
              </w:rPr>
              <w:t>п</w:t>
            </w:r>
            <w:proofErr w:type="spellEnd"/>
            <w:proofErr w:type="gramEnd"/>
            <w:r w:rsidRPr="003451BC">
              <w:rPr>
                <w:rFonts w:eastAsia="Times New Roman"/>
                <w:color w:val="000000"/>
                <w:sz w:val="23"/>
                <w:szCs w:val="23"/>
              </w:rPr>
              <w:t>/</w:t>
            </w:r>
            <w:proofErr w:type="spellStart"/>
            <w:r w:rsidRPr="003451BC">
              <w:rPr>
                <w:rFonts w:eastAsia="Times New Roman"/>
                <w:color w:val="000000"/>
                <w:sz w:val="23"/>
                <w:szCs w:val="23"/>
              </w:rPr>
              <w:t>п</w:t>
            </w:r>
            <w:proofErr w:type="spellEnd"/>
          </w:p>
        </w:tc>
        <w:tc>
          <w:tcPr>
            <w:tcW w:w="81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Мероприятия</w:t>
            </w:r>
          </w:p>
        </w:tc>
        <w:tc>
          <w:tcPr>
            <w:tcW w:w="14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Срок исполнения</w:t>
            </w:r>
          </w:p>
        </w:tc>
      </w:tr>
      <w:tr w:rsidR="003451BC" w:rsidRPr="003451BC" w:rsidTr="00DE69E8">
        <w:trPr>
          <w:trHeight w:hRule="exact" w:val="1617"/>
        </w:trPr>
        <w:tc>
          <w:tcPr>
            <w:tcW w:w="652" w:type="dxa"/>
            <w:shd w:val="clear" w:color="auto" w:fill="FFFFFF"/>
          </w:tcPr>
          <w:p w:rsidR="003451BC" w:rsidRPr="003451BC" w:rsidRDefault="003451BC" w:rsidP="003451BC">
            <w:pPr>
              <w:spacing w:line="24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</w:rPr>
              <w:t>1</w:t>
            </w:r>
            <w:r w:rsidRPr="003451BC">
              <w:rPr>
                <w:rFonts w:ascii="Lucida Sans Unicode" w:eastAsia="Times New Roman" w:hAnsi="Lucida Sans Unicode" w:cs="Lucida Sans Unicode"/>
                <w:color w:val="000000"/>
                <w:sz w:val="23"/>
                <w:szCs w:val="23"/>
              </w:rPr>
              <w:t>.</w:t>
            </w:r>
          </w:p>
        </w:tc>
        <w:tc>
          <w:tcPr>
            <w:tcW w:w="8124" w:type="dxa"/>
            <w:shd w:val="clear" w:color="auto" w:fill="FFFFFF"/>
          </w:tcPr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 xml:space="preserve">Анализ действующих механизмов оказания имущественной поддержки субъектам малого и среднего предпринимательства на территории </w:t>
            </w:r>
            <w:r w:rsidR="002B0003">
              <w:rPr>
                <w:rFonts w:eastAsia="Times New Roman"/>
                <w:color w:val="000000"/>
                <w:sz w:val="23"/>
                <w:szCs w:val="23"/>
              </w:rPr>
              <w:t>Новониколаевского</w:t>
            </w:r>
            <w:r>
              <w:rPr>
                <w:rFonts w:eastAsia="Times New Roman"/>
                <w:color w:val="000000"/>
                <w:sz w:val="23"/>
                <w:szCs w:val="23"/>
              </w:rPr>
              <w:t xml:space="preserve"> сельсовета.</w:t>
            </w:r>
          </w:p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 xml:space="preserve">Выработка рекомендаций по вопросам оказания имущественной поддержки субъектам малого и среднего предпринимательства на территории </w:t>
            </w:r>
            <w:r w:rsidR="002B0003">
              <w:rPr>
                <w:rFonts w:eastAsia="Times New Roman"/>
                <w:color w:val="000000"/>
                <w:sz w:val="23"/>
                <w:szCs w:val="23"/>
              </w:rPr>
              <w:t>Новониколаевского</w:t>
            </w:r>
            <w:r>
              <w:rPr>
                <w:rFonts w:eastAsia="Times New Roman"/>
                <w:color w:val="000000"/>
                <w:sz w:val="23"/>
                <w:szCs w:val="23"/>
              </w:rPr>
              <w:t xml:space="preserve"> сельсовета.</w:t>
            </w:r>
          </w:p>
          <w:p w:rsidR="003451BC" w:rsidRPr="003451BC" w:rsidRDefault="003451BC" w:rsidP="003451BC">
            <w:pPr>
              <w:rPr>
                <w:rFonts w:eastAsia="Times New Roman"/>
              </w:rPr>
            </w:pPr>
          </w:p>
        </w:tc>
        <w:tc>
          <w:tcPr>
            <w:tcW w:w="14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Февраль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2020</w:t>
            </w:r>
          </w:p>
        </w:tc>
      </w:tr>
      <w:tr w:rsidR="003451BC" w:rsidRPr="003451BC" w:rsidTr="00DE69E8">
        <w:trPr>
          <w:trHeight w:hRule="exact" w:val="835"/>
        </w:trPr>
        <w:tc>
          <w:tcPr>
            <w:tcW w:w="652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2.</w:t>
            </w:r>
          </w:p>
        </w:tc>
        <w:tc>
          <w:tcPr>
            <w:tcW w:w="8124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 xml:space="preserve">Выработка рекомендаций по вопросам оказания имущественной поддержки субъектам малого и среднего предпринимательства на территории </w:t>
            </w:r>
            <w:r w:rsidR="002B0003">
              <w:rPr>
                <w:rFonts w:eastAsia="Times New Roman"/>
                <w:color w:val="000000"/>
                <w:sz w:val="23"/>
                <w:szCs w:val="23"/>
              </w:rPr>
              <w:t>Новониколаевского</w:t>
            </w:r>
            <w:r>
              <w:rPr>
                <w:rFonts w:eastAsia="Times New Roman"/>
                <w:color w:val="000000"/>
                <w:sz w:val="23"/>
                <w:szCs w:val="23"/>
              </w:rPr>
              <w:t xml:space="preserve"> сельсовета.</w:t>
            </w:r>
          </w:p>
          <w:p w:rsidR="003451BC" w:rsidRPr="003451BC" w:rsidRDefault="003451BC" w:rsidP="003451BC">
            <w:pPr>
              <w:rPr>
                <w:rFonts w:eastAsia="Times New Roman"/>
              </w:rPr>
            </w:pPr>
          </w:p>
        </w:tc>
        <w:tc>
          <w:tcPr>
            <w:tcW w:w="1424" w:type="dxa"/>
            <w:shd w:val="clear" w:color="auto" w:fill="FFFFFF"/>
          </w:tcPr>
          <w:p w:rsidR="00DE69E8" w:rsidRPr="003451BC" w:rsidRDefault="003451BC" w:rsidP="00DE69E8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Март</w:t>
            </w:r>
            <w:r w:rsidR="00DE69E8" w:rsidRPr="003451BC">
              <w:rPr>
                <w:rFonts w:eastAsia="Times New Roman"/>
                <w:color w:val="000000"/>
                <w:sz w:val="23"/>
                <w:szCs w:val="23"/>
              </w:rPr>
              <w:t xml:space="preserve"> </w:t>
            </w:r>
            <w:r w:rsidR="00DE69E8">
              <w:rPr>
                <w:rFonts w:eastAsia="Times New Roman"/>
                <w:color w:val="000000"/>
                <w:sz w:val="23"/>
                <w:szCs w:val="23"/>
              </w:rPr>
              <w:t xml:space="preserve">- </w:t>
            </w:r>
            <w:r w:rsidR="00DE69E8" w:rsidRPr="003451BC">
              <w:rPr>
                <w:rFonts w:eastAsia="Times New Roman"/>
                <w:color w:val="000000"/>
                <w:sz w:val="23"/>
                <w:szCs w:val="23"/>
              </w:rPr>
              <w:t>Ию</w:t>
            </w:r>
            <w:r w:rsidR="00DE69E8">
              <w:rPr>
                <w:rFonts w:eastAsia="Times New Roman"/>
                <w:color w:val="000000"/>
                <w:sz w:val="23"/>
                <w:szCs w:val="23"/>
              </w:rPr>
              <w:t>л</w:t>
            </w:r>
            <w:r w:rsidR="00DE69E8" w:rsidRPr="003451BC">
              <w:rPr>
                <w:rFonts w:eastAsia="Times New Roman"/>
                <w:color w:val="000000"/>
                <w:sz w:val="23"/>
                <w:szCs w:val="23"/>
              </w:rPr>
              <w:t>ь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2020</w:t>
            </w:r>
          </w:p>
        </w:tc>
      </w:tr>
      <w:tr w:rsidR="003451BC" w:rsidRPr="003451BC" w:rsidTr="00DE69E8">
        <w:trPr>
          <w:trHeight w:hRule="exact" w:val="1137"/>
        </w:trPr>
        <w:tc>
          <w:tcPr>
            <w:tcW w:w="652" w:type="dxa"/>
            <w:shd w:val="clear" w:color="auto" w:fill="FFFFFF"/>
          </w:tcPr>
          <w:p w:rsidR="003451BC" w:rsidRPr="003451BC" w:rsidRDefault="00DE69E8" w:rsidP="003451BC">
            <w:pPr>
              <w:spacing w:line="230" w:lineRule="exact"/>
              <w:rPr>
                <w:rFonts w:eastAsia="Times New Roman"/>
              </w:rPr>
            </w:pPr>
            <w:r>
              <w:rPr>
                <w:rFonts w:eastAsia="Times New Roman"/>
                <w:color w:val="000000"/>
                <w:sz w:val="23"/>
                <w:szCs w:val="23"/>
              </w:rPr>
              <w:t>3</w:t>
            </w:r>
            <w:r w:rsidR="003451BC" w:rsidRPr="003451BC">
              <w:rPr>
                <w:rFonts w:eastAsia="Times New Roman"/>
                <w:color w:val="000000"/>
                <w:sz w:val="23"/>
                <w:szCs w:val="23"/>
              </w:rPr>
              <w:t>.</w:t>
            </w:r>
          </w:p>
        </w:tc>
        <w:tc>
          <w:tcPr>
            <w:tcW w:w="8124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Обобщение сведений об объектах недвижимого имущества, неиспользуемых или неэффективно используемых. Анализ и выработка предложений по вовлечению в хозяйственный оборот выявленного неиспользуемого или неэффективно используемого имущества</w:t>
            </w:r>
          </w:p>
        </w:tc>
        <w:tc>
          <w:tcPr>
            <w:tcW w:w="1424" w:type="dxa"/>
            <w:shd w:val="clear" w:color="auto" w:fill="FFFFFF"/>
          </w:tcPr>
          <w:p w:rsidR="00DE69E8" w:rsidRDefault="003451BC" w:rsidP="00DE69E8">
            <w:pPr>
              <w:spacing w:line="230" w:lineRule="exact"/>
              <w:rPr>
                <w:rFonts w:eastAsia="Times New Roman"/>
                <w:color w:val="000000"/>
                <w:sz w:val="23"/>
                <w:szCs w:val="23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Август</w:t>
            </w:r>
            <w:r w:rsidR="00DE69E8">
              <w:rPr>
                <w:rFonts w:eastAsia="Times New Roman"/>
                <w:color w:val="000000"/>
                <w:sz w:val="23"/>
                <w:szCs w:val="23"/>
              </w:rPr>
              <w:t xml:space="preserve"> -  Декабрь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2020</w:t>
            </w:r>
          </w:p>
        </w:tc>
      </w:tr>
    </w:tbl>
    <w:p w:rsidR="00585AAC" w:rsidRDefault="00585AAC"/>
    <w:sectPr w:rsidR="00585AAC" w:rsidSect="00585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451BC"/>
    <w:rsid w:val="000A4524"/>
    <w:rsid w:val="001137FD"/>
    <w:rsid w:val="002B0003"/>
    <w:rsid w:val="00326B42"/>
    <w:rsid w:val="003451BC"/>
    <w:rsid w:val="00585AAC"/>
    <w:rsid w:val="00623068"/>
    <w:rsid w:val="006608D4"/>
    <w:rsid w:val="006F402D"/>
    <w:rsid w:val="008D2719"/>
    <w:rsid w:val="00AF408C"/>
    <w:rsid w:val="00D11693"/>
    <w:rsid w:val="00DE69E8"/>
    <w:rsid w:val="00E7118C"/>
    <w:rsid w:val="00F37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Verdana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08C"/>
    <w:rPr>
      <w:sz w:val="24"/>
      <w:szCs w:val="24"/>
    </w:rPr>
  </w:style>
  <w:style w:type="paragraph" w:styleId="1">
    <w:name w:val="heading 1"/>
    <w:basedOn w:val="a"/>
    <w:link w:val="10"/>
    <w:qFormat/>
    <w:rsid w:val="00AF408C"/>
    <w:pPr>
      <w:jc w:val="center"/>
      <w:outlineLvl w:val="0"/>
    </w:pPr>
    <w:rPr>
      <w:rFonts w:eastAsiaTheme="majorEastAsia" w:cstheme="majorBidi"/>
      <w:b/>
      <w:bCs/>
      <w:color w:val="000000"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1137F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F408C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408C"/>
    <w:rPr>
      <w:rFonts w:eastAsiaTheme="majorEastAsia" w:cstheme="majorBidi"/>
      <w:b/>
      <w:bCs/>
      <w:color w:val="000000"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semiHidden/>
    <w:rsid w:val="001137FD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Subtitle"/>
    <w:basedOn w:val="a"/>
    <w:link w:val="a4"/>
    <w:qFormat/>
    <w:rsid w:val="00AF408C"/>
    <w:pPr>
      <w:spacing w:after="60"/>
      <w:jc w:val="center"/>
      <w:outlineLvl w:val="1"/>
    </w:pPr>
    <w:rPr>
      <w:rFonts w:ascii="Arial" w:eastAsiaTheme="majorEastAsia" w:hAnsi="Arial" w:cstheme="majorBidi"/>
      <w:szCs w:val="20"/>
      <w:lang w:val="en-US"/>
    </w:rPr>
  </w:style>
  <w:style w:type="character" w:customStyle="1" w:styleId="a4">
    <w:name w:val="Подзаголовок Знак"/>
    <w:basedOn w:val="a0"/>
    <w:link w:val="a3"/>
    <w:rsid w:val="001137FD"/>
    <w:rPr>
      <w:rFonts w:ascii="Arial" w:eastAsiaTheme="majorEastAsia" w:hAnsi="Arial" w:cstheme="majorBidi"/>
      <w:sz w:val="24"/>
      <w:lang w:val="en-US"/>
    </w:rPr>
  </w:style>
  <w:style w:type="character" w:styleId="a5">
    <w:name w:val="Strong"/>
    <w:basedOn w:val="a0"/>
    <w:qFormat/>
    <w:rsid w:val="00AF408C"/>
    <w:rPr>
      <w:b/>
      <w:bCs/>
    </w:rPr>
  </w:style>
  <w:style w:type="paragraph" w:styleId="a6">
    <w:name w:val="No Spacing"/>
    <w:uiPriority w:val="1"/>
    <w:qFormat/>
    <w:rsid w:val="001137FD"/>
    <w:rPr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AF408C"/>
    <w:rPr>
      <w:rFonts w:ascii="Calibri" w:eastAsia="Times New Roman" w:hAnsi="Calibri" w:cs="Times New Roman"/>
      <w:b/>
      <w:bCs/>
      <w:sz w:val="28"/>
      <w:szCs w:val="28"/>
    </w:rPr>
  </w:style>
  <w:style w:type="paragraph" w:styleId="a7">
    <w:name w:val="List Paragraph"/>
    <w:basedOn w:val="a"/>
    <w:uiPriority w:val="34"/>
    <w:qFormat/>
    <w:rsid w:val="00AF408C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832</Characters>
  <Application>Microsoft Office Word</Application>
  <DocSecurity>0</DocSecurity>
  <Lines>6</Lines>
  <Paragraphs>1</Paragraphs>
  <ScaleCrop>false</ScaleCrop>
  <Company>Grizli777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4</cp:revision>
  <dcterms:created xsi:type="dcterms:W3CDTF">2020-06-23T08:56:00Z</dcterms:created>
  <dcterms:modified xsi:type="dcterms:W3CDTF">2021-06-24T05:04:00Z</dcterms:modified>
</cp:coreProperties>
</file>