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D5B" w:rsidRPr="00957EB5" w:rsidRDefault="00290D5B" w:rsidP="00290D5B">
      <w:pPr>
        <w:ind w:left="1416" w:hanging="1236"/>
        <w:jc w:val="center"/>
        <w:rPr>
          <w:b/>
          <w:color w:val="000000"/>
        </w:rPr>
      </w:pPr>
      <w:r w:rsidRPr="00957EB5">
        <w:rPr>
          <w:b/>
          <w:color w:val="000000"/>
        </w:rPr>
        <w:t xml:space="preserve">АДМИНИСТРАЦИЯ </w:t>
      </w:r>
    </w:p>
    <w:p w:rsidR="00290D5B" w:rsidRPr="00957EB5" w:rsidRDefault="00290D5B" w:rsidP="00290D5B">
      <w:pPr>
        <w:ind w:left="1416" w:hanging="1236"/>
        <w:jc w:val="center"/>
        <w:rPr>
          <w:b/>
          <w:color w:val="000000"/>
        </w:rPr>
      </w:pPr>
      <w:r w:rsidRPr="00957EB5">
        <w:rPr>
          <w:b/>
          <w:color w:val="000000"/>
        </w:rPr>
        <w:t xml:space="preserve"> НОВОНИКОЛАЕВСКОГО СЕЛЬСОВЕТА КУПИНСКОГО РАЙОНА</w:t>
      </w:r>
    </w:p>
    <w:p w:rsidR="00290D5B" w:rsidRPr="00957EB5" w:rsidRDefault="00290D5B" w:rsidP="00290D5B">
      <w:pPr>
        <w:ind w:left="1416" w:hanging="1236"/>
        <w:jc w:val="center"/>
        <w:rPr>
          <w:b/>
          <w:color w:val="000000"/>
        </w:rPr>
      </w:pPr>
      <w:r w:rsidRPr="00957EB5">
        <w:rPr>
          <w:b/>
          <w:color w:val="000000"/>
        </w:rPr>
        <w:t>НОВОСИБИРСКОЙ ОБЛАСТИ</w:t>
      </w:r>
    </w:p>
    <w:p w:rsidR="00290D5B" w:rsidRPr="00957EB5" w:rsidRDefault="00290D5B" w:rsidP="00290D5B">
      <w:pPr>
        <w:ind w:left="1416" w:hanging="1236"/>
        <w:jc w:val="center"/>
        <w:rPr>
          <w:color w:val="000000"/>
        </w:rPr>
      </w:pPr>
    </w:p>
    <w:p w:rsidR="00290D5B" w:rsidRPr="00957EB5" w:rsidRDefault="00290D5B" w:rsidP="00290D5B">
      <w:pPr>
        <w:ind w:left="1416" w:hanging="1236"/>
        <w:jc w:val="center"/>
        <w:rPr>
          <w:color w:val="000000"/>
        </w:rPr>
      </w:pPr>
    </w:p>
    <w:p w:rsidR="00290D5B" w:rsidRPr="00957EB5" w:rsidRDefault="00290D5B" w:rsidP="00290D5B">
      <w:pPr>
        <w:ind w:left="1416" w:hanging="1236"/>
        <w:jc w:val="center"/>
        <w:rPr>
          <w:b/>
          <w:color w:val="000000"/>
        </w:rPr>
      </w:pPr>
      <w:r w:rsidRPr="00957EB5">
        <w:rPr>
          <w:b/>
          <w:color w:val="000000"/>
        </w:rPr>
        <w:t>ПОСТАНОВЛЕНИЕ</w:t>
      </w:r>
    </w:p>
    <w:p w:rsidR="00290D5B" w:rsidRPr="00957EB5" w:rsidRDefault="00290D5B" w:rsidP="00290D5B">
      <w:pPr>
        <w:rPr>
          <w:color w:val="000000"/>
        </w:rPr>
      </w:pPr>
    </w:p>
    <w:p w:rsidR="00290D5B" w:rsidRPr="00957EB5" w:rsidRDefault="00290D5B" w:rsidP="00290D5B">
      <w:pPr>
        <w:rPr>
          <w:color w:val="000000"/>
        </w:rPr>
      </w:pPr>
      <w:r>
        <w:rPr>
          <w:color w:val="000000"/>
        </w:rPr>
        <w:t>25.04.2024</w:t>
      </w:r>
      <w:r w:rsidRPr="00957EB5">
        <w:rPr>
          <w:color w:val="000000"/>
        </w:rPr>
        <w:t xml:space="preserve">г                                                                                                      </w:t>
      </w:r>
      <w:r>
        <w:rPr>
          <w:color w:val="000000"/>
        </w:rPr>
        <w:t xml:space="preserve">                   № 19</w:t>
      </w:r>
    </w:p>
    <w:p w:rsidR="00290D5B" w:rsidRPr="00957EB5" w:rsidRDefault="00290D5B" w:rsidP="00290D5B">
      <w:pPr>
        <w:rPr>
          <w:b/>
          <w:bCs/>
          <w:color w:val="000000"/>
        </w:rPr>
      </w:pPr>
    </w:p>
    <w:p w:rsidR="00290D5B" w:rsidRPr="00CD291E" w:rsidRDefault="00290D5B" w:rsidP="00290D5B">
      <w:pPr>
        <w:jc w:val="center"/>
        <w:rPr>
          <w:b/>
          <w:sz w:val="28"/>
          <w:szCs w:val="28"/>
        </w:rPr>
      </w:pPr>
      <w:r w:rsidRPr="00CD291E">
        <w:rPr>
          <w:b/>
          <w:sz w:val="28"/>
          <w:szCs w:val="28"/>
        </w:rPr>
        <w:t xml:space="preserve">Об утверждении методики прогнозирования поступлений доходов в бюджет </w:t>
      </w:r>
      <w:r w:rsidRPr="00290D5B">
        <w:rPr>
          <w:b/>
          <w:sz w:val="28"/>
          <w:szCs w:val="28"/>
        </w:rPr>
        <w:t xml:space="preserve">Новониколаевского сельсовета </w:t>
      </w:r>
      <w:proofErr w:type="spellStart"/>
      <w:r w:rsidRPr="00290D5B">
        <w:rPr>
          <w:b/>
          <w:sz w:val="28"/>
          <w:szCs w:val="28"/>
        </w:rPr>
        <w:t>Купинского</w:t>
      </w:r>
      <w:proofErr w:type="spellEnd"/>
      <w:r w:rsidRPr="00290D5B">
        <w:rPr>
          <w:b/>
          <w:sz w:val="28"/>
          <w:szCs w:val="28"/>
        </w:rPr>
        <w:t xml:space="preserve"> района Новосибирской области, главным администратором которых является администрация Новониколаевского сельсовета</w:t>
      </w:r>
      <w:r w:rsidRPr="00CD291E">
        <w:rPr>
          <w:b/>
          <w:szCs w:val="28"/>
        </w:rPr>
        <w:t xml:space="preserve"> </w:t>
      </w:r>
      <w:proofErr w:type="spellStart"/>
      <w:r w:rsidRPr="00CD291E">
        <w:rPr>
          <w:b/>
          <w:sz w:val="28"/>
          <w:szCs w:val="28"/>
        </w:rPr>
        <w:t>Купинского</w:t>
      </w:r>
      <w:proofErr w:type="spellEnd"/>
      <w:r w:rsidRPr="00CD291E">
        <w:rPr>
          <w:b/>
          <w:sz w:val="28"/>
          <w:szCs w:val="28"/>
        </w:rPr>
        <w:t xml:space="preserve"> района Новосибирской области</w:t>
      </w:r>
    </w:p>
    <w:p w:rsidR="00290D5B" w:rsidRDefault="00290D5B" w:rsidP="00290D5B">
      <w:pPr>
        <w:jc w:val="center"/>
        <w:rPr>
          <w:b/>
          <w:sz w:val="28"/>
          <w:szCs w:val="28"/>
        </w:rPr>
      </w:pPr>
    </w:p>
    <w:p w:rsidR="00290D5B" w:rsidRPr="00C07939" w:rsidRDefault="00290D5B" w:rsidP="00290D5B">
      <w:pPr>
        <w:widowControl w:val="0"/>
        <w:autoSpaceDE w:val="0"/>
        <w:autoSpaceDN w:val="0"/>
        <w:adjustRightInd w:val="0"/>
        <w:ind w:left="56" w:right="-83"/>
        <w:jc w:val="both"/>
        <w:rPr>
          <w:sz w:val="28"/>
          <w:szCs w:val="28"/>
        </w:rPr>
      </w:pPr>
      <w:r>
        <w:rPr>
          <w:sz w:val="28"/>
          <w:szCs w:val="28"/>
        </w:rPr>
        <w:tab/>
        <w:t xml:space="preserve">В соответствии с пунктом 1 статьи 160.1 Бюджетного кодекса Российской Федерации и постановлением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 </w:t>
      </w:r>
      <w:r w:rsidRPr="00756548">
        <w:rPr>
          <w:sz w:val="28"/>
          <w:szCs w:val="28"/>
        </w:rPr>
        <w:t>и в целях повышения эффективности управления муниципальными финансами,</w:t>
      </w:r>
    </w:p>
    <w:p w:rsidR="00290D5B" w:rsidRDefault="00290D5B" w:rsidP="00290D5B">
      <w:pPr>
        <w:jc w:val="center"/>
        <w:rPr>
          <w:sz w:val="28"/>
          <w:szCs w:val="28"/>
        </w:rPr>
      </w:pPr>
    </w:p>
    <w:p w:rsidR="00290D5B" w:rsidRPr="00FD7D0E" w:rsidRDefault="00290D5B" w:rsidP="00290D5B">
      <w:pPr>
        <w:jc w:val="center"/>
        <w:rPr>
          <w:b/>
          <w:sz w:val="28"/>
          <w:szCs w:val="28"/>
        </w:rPr>
      </w:pPr>
      <w:proofErr w:type="gramStart"/>
      <w:r w:rsidRPr="00FD7D0E">
        <w:rPr>
          <w:b/>
          <w:sz w:val="28"/>
          <w:szCs w:val="28"/>
        </w:rPr>
        <w:t>П</w:t>
      </w:r>
      <w:proofErr w:type="gramEnd"/>
      <w:r w:rsidRPr="00FD7D0E">
        <w:rPr>
          <w:b/>
          <w:sz w:val="28"/>
          <w:szCs w:val="28"/>
        </w:rPr>
        <w:t xml:space="preserve"> О С Т А Н О В Л Я Е Т:</w:t>
      </w:r>
    </w:p>
    <w:p w:rsidR="00290D5B" w:rsidRPr="003C530A" w:rsidRDefault="00290D5B" w:rsidP="00290D5B">
      <w:pPr>
        <w:jc w:val="center"/>
        <w:rPr>
          <w:sz w:val="28"/>
          <w:szCs w:val="28"/>
        </w:rPr>
      </w:pPr>
    </w:p>
    <w:p w:rsidR="00290D5B" w:rsidRPr="00082F01" w:rsidRDefault="00290D5B" w:rsidP="00290D5B">
      <w:pPr>
        <w:ind w:firstLine="709"/>
        <w:jc w:val="both"/>
        <w:rPr>
          <w:sz w:val="28"/>
          <w:szCs w:val="28"/>
        </w:rPr>
      </w:pPr>
      <w:r w:rsidRPr="003C530A">
        <w:rPr>
          <w:sz w:val="28"/>
          <w:szCs w:val="28"/>
        </w:rPr>
        <w:t xml:space="preserve">1. </w:t>
      </w:r>
      <w:r w:rsidRPr="00082F01">
        <w:rPr>
          <w:sz w:val="28"/>
          <w:szCs w:val="28"/>
        </w:rPr>
        <w:t xml:space="preserve">Утвердить прилагаемую методику прогнозирования поступлений доходов в бюджет Новониколаевского сельсовета </w:t>
      </w:r>
      <w:proofErr w:type="spellStart"/>
      <w:r w:rsidRPr="00082F01">
        <w:rPr>
          <w:sz w:val="28"/>
          <w:szCs w:val="28"/>
        </w:rPr>
        <w:t>Купинского</w:t>
      </w:r>
      <w:proofErr w:type="spellEnd"/>
      <w:r w:rsidRPr="00082F01">
        <w:rPr>
          <w:sz w:val="28"/>
          <w:szCs w:val="28"/>
        </w:rPr>
        <w:t xml:space="preserve"> района Новосибирской области, главным администратором которых является администрация Новониколаевского сельсовета </w:t>
      </w:r>
      <w:proofErr w:type="spellStart"/>
      <w:r w:rsidRPr="00082F01">
        <w:rPr>
          <w:sz w:val="28"/>
          <w:szCs w:val="28"/>
        </w:rPr>
        <w:t>Купинского</w:t>
      </w:r>
      <w:proofErr w:type="spellEnd"/>
      <w:r w:rsidRPr="00082F01">
        <w:rPr>
          <w:sz w:val="28"/>
          <w:szCs w:val="28"/>
        </w:rPr>
        <w:t xml:space="preserve"> района Новосибирской области (приложение).</w:t>
      </w:r>
    </w:p>
    <w:p w:rsidR="00290D5B" w:rsidRPr="003C530A" w:rsidRDefault="00290D5B" w:rsidP="00290D5B">
      <w:pPr>
        <w:spacing w:line="276" w:lineRule="auto"/>
        <w:rPr>
          <w:b/>
          <w:bCs/>
          <w:color w:val="000000"/>
          <w:sz w:val="28"/>
          <w:szCs w:val="28"/>
        </w:rPr>
      </w:pPr>
      <w:r w:rsidRPr="003C530A">
        <w:rPr>
          <w:color w:val="000000"/>
          <w:sz w:val="28"/>
          <w:szCs w:val="28"/>
        </w:rPr>
        <w:t xml:space="preserve">          2. Опубликовать настоящее постановление в газете «Новониколаевский вестник» и на официальном сайте Новониколаевского сельсовета в сети «Интернет».</w:t>
      </w:r>
      <w:r w:rsidRPr="003C530A">
        <w:rPr>
          <w:color w:val="000000"/>
          <w:sz w:val="28"/>
          <w:szCs w:val="28"/>
        </w:rPr>
        <w:br/>
        <w:t xml:space="preserve">          3. </w:t>
      </w:r>
      <w:proofErr w:type="gramStart"/>
      <w:r w:rsidRPr="003C530A">
        <w:rPr>
          <w:color w:val="000000"/>
          <w:sz w:val="28"/>
          <w:szCs w:val="28"/>
        </w:rPr>
        <w:t>Контроль за</w:t>
      </w:r>
      <w:proofErr w:type="gramEnd"/>
      <w:r w:rsidRPr="003C530A">
        <w:rPr>
          <w:color w:val="000000"/>
          <w:sz w:val="28"/>
          <w:szCs w:val="28"/>
        </w:rPr>
        <w:t xml:space="preserve"> исполнением настоящего постановления оставляю за собой.</w:t>
      </w:r>
    </w:p>
    <w:p w:rsidR="00290D5B" w:rsidRPr="003C530A" w:rsidRDefault="00290D5B" w:rsidP="00290D5B">
      <w:pPr>
        <w:rPr>
          <w:color w:val="000000"/>
          <w:sz w:val="28"/>
          <w:szCs w:val="28"/>
        </w:rPr>
      </w:pPr>
    </w:p>
    <w:p w:rsidR="00290D5B" w:rsidRPr="003C530A" w:rsidRDefault="00290D5B" w:rsidP="00290D5B">
      <w:pPr>
        <w:rPr>
          <w:color w:val="000000"/>
          <w:sz w:val="28"/>
          <w:szCs w:val="28"/>
        </w:rPr>
      </w:pPr>
    </w:p>
    <w:p w:rsidR="00290D5B" w:rsidRPr="003C530A" w:rsidRDefault="00290D5B" w:rsidP="00290D5B">
      <w:pPr>
        <w:rPr>
          <w:color w:val="000000"/>
          <w:sz w:val="28"/>
          <w:szCs w:val="28"/>
        </w:rPr>
      </w:pPr>
    </w:p>
    <w:p w:rsidR="00290D5B" w:rsidRPr="003C530A" w:rsidRDefault="00290D5B" w:rsidP="00290D5B">
      <w:pPr>
        <w:rPr>
          <w:color w:val="000000"/>
          <w:sz w:val="28"/>
          <w:szCs w:val="28"/>
        </w:rPr>
      </w:pPr>
      <w:r w:rsidRPr="003C530A">
        <w:rPr>
          <w:color w:val="000000"/>
          <w:sz w:val="28"/>
          <w:szCs w:val="28"/>
        </w:rPr>
        <w:t>Глава Новониколаевского сельсовета                                              Н.В. Леонова</w:t>
      </w:r>
    </w:p>
    <w:p w:rsidR="00E86CFD" w:rsidRPr="00290D5B" w:rsidRDefault="00E86CFD" w:rsidP="00290D5B">
      <w:pPr>
        <w:ind w:firstLine="709"/>
        <w:jc w:val="both"/>
        <w:rPr>
          <w:sz w:val="28"/>
          <w:szCs w:val="28"/>
        </w:rPr>
      </w:pPr>
    </w:p>
    <w:p w:rsidR="00E86CFD" w:rsidRDefault="00E86CFD" w:rsidP="00E86CFD">
      <w:pPr>
        <w:jc w:val="both"/>
        <w:rPr>
          <w:sz w:val="20"/>
          <w:szCs w:val="20"/>
        </w:rPr>
        <w:sectPr w:rsidR="00E86CFD" w:rsidSect="00620508">
          <w:pgSz w:w="11906" w:h="16838"/>
          <w:pgMar w:top="1134" w:right="850" w:bottom="1134" w:left="1701" w:header="708" w:footer="708" w:gutter="0"/>
          <w:cols w:space="708"/>
          <w:docGrid w:linePitch="360"/>
        </w:sectPr>
      </w:pPr>
    </w:p>
    <w:p w:rsidR="00812F60" w:rsidRDefault="008102CB" w:rsidP="00E86CFD">
      <w:pPr>
        <w:ind w:left="10490"/>
        <w:rPr>
          <w:sz w:val="28"/>
          <w:szCs w:val="28"/>
        </w:rPr>
      </w:pPr>
      <w:r>
        <w:rPr>
          <w:sz w:val="28"/>
          <w:szCs w:val="28"/>
        </w:rPr>
        <w:lastRenderedPageBreak/>
        <w:t xml:space="preserve">Приложение </w:t>
      </w:r>
    </w:p>
    <w:p w:rsidR="00E86CFD" w:rsidRDefault="00812F60" w:rsidP="00290D5B">
      <w:pPr>
        <w:ind w:left="10490"/>
        <w:rPr>
          <w:b/>
          <w:sz w:val="28"/>
          <w:szCs w:val="28"/>
        </w:rPr>
      </w:pPr>
      <w:r>
        <w:rPr>
          <w:sz w:val="28"/>
          <w:szCs w:val="28"/>
        </w:rPr>
        <w:t>к п</w:t>
      </w:r>
      <w:r w:rsidR="002328EE" w:rsidRPr="00C41010">
        <w:rPr>
          <w:sz w:val="28"/>
          <w:szCs w:val="28"/>
        </w:rPr>
        <w:t>остановлени</w:t>
      </w:r>
      <w:r>
        <w:rPr>
          <w:sz w:val="28"/>
          <w:szCs w:val="28"/>
        </w:rPr>
        <w:t>ю</w:t>
      </w:r>
      <w:r w:rsidR="002328EE" w:rsidRPr="00C41010">
        <w:rPr>
          <w:sz w:val="28"/>
          <w:szCs w:val="28"/>
        </w:rPr>
        <w:t xml:space="preserve">  </w:t>
      </w:r>
      <w:r w:rsidR="00290D5B">
        <w:rPr>
          <w:sz w:val="28"/>
          <w:szCs w:val="28"/>
        </w:rPr>
        <w:t>от 25.04.2024г №19</w:t>
      </w:r>
    </w:p>
    <w:p w:rsidR="00E86CFD" w:rsidRDefault="00E86CFD" w:rsidP="00E86CFD">
      <w:pPr>
        <w:jc w:val="center"/>
        <w:rPr>
          <w:b/>
          <w:sz w:val="28"/>
          <w:szCs w:val="28"/>
        </w:rPr>
      </w:pPr>
      <w:r>
        <w:rPr>
          <w:b/>
          <w:sz w:val="28"/>
          <w:szCs w:val="28"/>
        </w:rPr>
        <w:t>МЕТОДИКА</w:t>
      </w:r>
    </w:p>
    <w:p w:rsidR="00290D5B" w:rsidRDefault="00E86CFD" w:rsidP="00290D5B">
      <w:pPr>
        <w:jc w:val="center"/>
        <w:rPr>
          <w:b/>
          <w:sz w:val="28"/>
          <w:szCs w:val="28"/>
        </w:rPr>
      </w:pPr>
      <w:r>
        <w:rPr>
          <w:b/>
          <w:sz w:val="28"/>
          <w:szCs w:val="28"/>
        </w:rPr>
        <w:t xml:space="preserve">прогнозирования поступлений в бюджет </w:t>
      </w:r>
      <w:r w:rsidR="00290D5B" w:rsidRPr="00290D5B">
        <w:rPr>
          <w:b/>
          <w:sz w:val="28"/>
          <w:szCs w:val="28"/>
          <w:u w:val="single"/>
        </w:rPr>
        <w:t>Новониколаевского сельсовета</w:t>
      </w:r>
      <w:r w:rsidR="00290D5B">
        <w:rPr>
          <w:b/>
          <w:sz w:val="28"/>
          <w:szCs w:val="28"/>
        </w:rPr>
        <w:t xml:space="preserve"> </w:t>
      </w:r>
      <w:proofErr w:type="spellStart"/>
      <w:r>
        <w:rPr>
          <w:b/>
          <w:sz w:val="28"/>
          <w:szCs w:val="28"/>
          <w:u w:val="single"/>
        </w:rPr>
        <w:t>Купинского</w:t>
      </w:r>
      <w:proofErr w:type="spellEnd"/>
      <w:r>
        <w:rPr>
          <w:b/>
          <w:sz w:val="28"/>
          <w:szCs w:val="28"/>
          <w:u w:val="single"/>
        </w:rPr>
        <w:t xml:space="preserve"> района</w:t>
      </w:r>
      <w:r>
        <w:rPr>
          <w:b/>
          <w:sz w:val="28"/>
          <w:szCs w:val="28"/>
        </w:rPr>
        <w:t xml:space="preserve"> Новосибирской области неналоговых доходов, </w:t>
      </w:r>
      <w:proofErr w:type="spellStart"/>
      <w:r>
        <w:rPr>
          <w:b/>
          <w:sz w:val="28"/>
          <w:szCs w:val="28"/>
        </w:rPr>
        <w:t>администрируемых</w:t>
      </w:r>
      <w:proofErr w:type="spellEnd"/>
    </w:p>
    <w:p w:rsidR="00E86CFD" w:rsidRDefault="00E86CFD" w:rsidP="00E86CFD">
      <w:pPr>
        <w:jc w:val="center"/>
        <w:rPr>
          <w:b/>
          <w:sz w:val="28"/>
          <w:szCs w:val="28"/>
        </w:rPr>
      </w:pPr>
      <w:r>
        <w:rPr>
          <w:b/>
          <w:sz w:val="28"/>
          <w:szCs w:val="28"/>
        </w:rPr>
        <w:t xml:space="preserve"> </w:t>
      </w:r>
      <w:r>
        <w:rPr>
          <w:b/>
          <w:sz w:val="28"/>
          <w:szCs w:val="28"/>
          <w:u w:val="single"/>
        </w:rPr>
        <w:t>администрацией</w:t>
      </w:r>
      <w:r w:rsidR="00290D5B">
        <w:rPr>
          <w:b/>
          <w:sz w:val="28"/>
          <w:szCs w:val="28"/>
          <w:u w:val="single"/>
        </w:rPr>
        <w:t xml:space="preserve"> </w:t>
      </w:r>
      <w:r w:rsidR="00290D5B" w:rsidRPr="00290D5B">
        <w:rPr>
          <w:b/>
          <w:sz w:val="28"/>
          <w:szCs w:val="28"/>
          <w:u w:val="single"/>
        </w:rPr>
        <w:t>Новониколаевского сельсовета</w:t>
      </w:r>
      <w:r w:rsidRPr="00290D5B">
        <w:rPr>
          <w:b/>
          <w:sz w:val="28"/>
          <w:szCs w:val="28"/>
          <w:u w:val="single"/>
        </w:rPr>
        <w:t xml:space="preserve"> </w:t>
      </w:r>
      <w:proofErr w:type="spellStart"/>
      <w:r w:rsidRPr="00290D5B">
        <w:rPr>
          <w:b/>
          <w:sz w:val="28"/>
          <w:szCs w:val="28"/>
          <w:u w:val="single"/>
        </w:rPr>
        <w:t>Купинского</w:t>
      </w:r>
      <w:proofErr w:type="spellEnd"/>
      <w:r>
        <w:rPr>
          <w:b/>
          <w:sz w:val="28"/>
          <w:szCs w:val="28"/>
          <w:u w:val="single"/>
        </w:rPr>
        <w:t xml:space="preserve"> района Новосибирской области</w:t>
      </w:r>
    </w:p>
    <w:tbl>
      <w:tblPr>
        <w:tblStyle w:val="ac"/>
        <w:tblpPr w:leftFromText="180" w:rightFromText="180" w:vertAnchor="page" w:horzAnchor="margin" w:tblpY="4745"/>
        <w:tblW w:w="14851" w:type="dxa"/>
        <w:tblLayout w:type="fixed"/>
        <w:tblLook w:val="04A0"/>
      </w:tblPr>
      <w:tblGrid>
        <w:gridCol w:w="421"/>
        <w:gridCol w:w="850"/>
        <w:gridCol w:w="1247"/>
        <w:gridCol w:w="1134"/>
        <w:gridCol w:w="1560"/>
        <w:gridCol w:w="992"/>
        <w:gridCol w:w="2268"/>
        <w:gridCol w:w="2410"/>
        <w:gridCol w:w="3969"/>
      </w:tblGrid>
      <w:tr w:rsidR="00E86CFD" w:rsidTr="00290D5B">
        <w:tc>
          <w:tcPr>
            <w:tcW w:w="421" w:type="dxa"/>
            <w:tcBorders>
              <w:top w:val="single" w:sz="4" w:space="0" w:color="000000"/>
              <w:left w:val="single" w:sz="4" w:space="0" w:color="000000"/>
              <w:bottom w:val="single" w:sz="4" w:space="0" w:color="000000"/>
              <w:right w:val="single" w:sz="4" w:space="0" w:color="000000"/>
            </w:tcBorders>
            <w:vAlign w:val="center"/>
            <w:hideMark/>
          </w:tcPr>
          <w:p w:rsidR="00E86CFD" w:rsidRPr="00FE034B" w:rsidRDefault="00E86CFD" w:rsidP="00E86CFD">
            <w:pPr>
              <w:jc w:val="center"/>
              <w:rPr>
                <w:color w:val="000000"/>
                <w:sz w:val="18"/>
                <w:szCs w:val="20"/>
              </w:rPr>
            </w:pPr>
            <w:r w:rsidRPr="00FE034B">
              <w:rPr>
                <w:color w:val="000000"/>
                <w:sz w:val="18"/>
                <w:szCs w:val="20"/>
              </w:rPr>
              <w:t xml:space="preserve">№ </w:t>
            </w:r>
            <w:proofErr w:type="spellStart"/>
            <w:proofErr w:type="gramStart"/>
            <w:r w:rsidRPr="00FE034B">
              <w:rPr>
                <w:color w:val="000000"/>
                <w:sz w:val="18"/>
                <w:szCs w:val="20"/>
              </w:rPr>
              <w:t>п</w:t>
            </w:r>
            <w:proofErr w:type="spellEnd"/>
            <w:proofErr w:type="gramEnd"/>
            <w:r w:rsidRPr="00FE034B">
              <w:rPr>
                <w:color w:val="000000"/>
                <w:sz w:val="18"/>
                <w:szCs w:val="20"/>
              </w:rPr>
              <w:t>/</w:t>
            </w:r>
            <w:proofErr w:type="spellStart"/>
            <w:r w:rsidRPr="00FE034B">
              <w:rPr>
                <w:color w:val="000000"/>
                <w:sz w:val="18"/>
                <w:szCs w:val="20"/>
              </w:rPr>
              <w:t>п</w:t>
            </w:r>
            <w:proofErr w:type="spellEnd"/>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E86CFD" w:rsidRPr="00FE034B" w:rsidRDefault="00E86CFD" w:rsidP="00E86CFD">
            <w:pPr>
              <w:jc w:val="center"/>
              <w:rPr>
                <w:color w:val="000000"/>
                <w:sz w:val="18"/>
                <w:szCs w:val="16"/>
              </w:rPr>
            </w:pPr>
            <w:r w:rsidRPr="00FE034B">
              <w:rPr>
                <w:color w:val="000000"/>
                <w:sz w:val="18"/>
                <w:szCs w:val="16"/>
              </w:rPr>
              <w:t>Код главного администратора доходов</w:t>
            </w:r>
          </w:p>
        </w:tc>
        <w:tc>
          <w:tcPr>
            <w:tcW w:w="1247" w:type="dxa"/>
            <w:tcBorders>
              <w:top w:val="single" w:sz="4" w:space="0" w:color="000000"/>
              <w:left w:val="single" w:sz="4" w:space="0" w:color="000000"/>
              <w:bottom w:val="single" w:sz="4" w:space="0" w:color="000000"/>
              <w:right w:val="single" w:sz="4" w:space="0" w:color="000000"/>
            </w:tcBorders>
            <w:vAlign w:val="center"/>
            <w:hideMark/>
          </w:tcPr>
          <w:p w:rsidR="00E86CFD" w:rsidRPr="00FE034B" w:rsidRDefault="00E86CFD" w:rsidP="00E86CFD">
            <w:pPr>
              <w:jc w:val="center"/>
              <w:rPr>
                <w:color w:val="000000"/>
                <w:sz w:val="18"/>
                <w:szCs w:val="20"/>
              </w:rPr>
            </w:pPr>
            <w:r w:rsidRPr="00FE034B">
              <w:rPr>
                <w:color w:val="000000"/>
                <w:sz w:val="18"/>
                <w:szCs w:val="20"/>
              </w:rPr>
              <w:t>Наименование главного администратора доходов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E86CFD" w:rsidRPr="00FE034B" w:rsidRDefault="00E86CFD" w:rsidP="00E86CFD">
            <w:pPr>
              <w:jc w:val="center"/>
              <w:rPr>
                <w:color w:val="000000"/>
                <w:sz w:val="18"/>
                <w:szCs w:val="20"/>
              </w:rPr>
            </w:pPr>
            <w:r w:rsidRPr="00FE034B">
              <w:rPr>
                <w:color w:val="000000"/>
                <w:sz w:val="18"/>
                <w:szCs w:val="20"/>
              </w:rPr>
              <w:t>КБК</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E86CFD" w:rsidRPr="00FE034B" w:rsidRDefault="00E86CFD" w:rsidP="00E86CFD">
            <w:pPr>
              <w:jc w:val="center"/>
              <w:rPr>
                <w:color w:val="000000"/>
                <w:sz w:val="18"/>
                <w:szCs w:val="20"/>
              </w:rPr>
            </w:pPr>
            <w:r w:rsidRPr="00FE034B">
              <w:rPr>
                <w:color w:val="000000"/>
                <w:sz w:val="18"/>
                <w:szCs w:val="20"/>
              </w:rPr>
              <w:t>Наименование КБК доходов</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E86CFD" w:rsidRPr="00FE034B" w:rsidRDefault="00E86CFD" w:rsidP="00E86CFD">
            <w:pPr>
              <w:jc w:val="center"/>
              <w:rPr>
                <w:color w:val="000000"/>
                <w:sz w:val="18"/>
                <w:szCs w:val="20"/>
              </w:rPr>
            </w:pPr>
            <w:r w:rsidRPr="00FE034B">
              <w:rPr>
                <w:color w:val="000000"/>
                <w:sz w:val="18"/>
                <w:szCs w:val="20"/>
              </w:rPr>
              <w:t>Наименование метода расчета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E86CFD" w:rsidRPr="00FE034B" w:rsidRDefault="00E86CFD" w:rsidP="00E86CFD">
            <w:pPr>
              <w:jc w:val="center"/>
              <w:rPr>
                <w:color w:val="000000"/>
                <w:sz w:val="18"/>
                <w:szCs w:val="20"/>
              </w:rPr>
            </w:pPr>
            <w:r w:rsidRPr="00FE034B">
              <w:rPr>
                <w:color w:val="000000"/>
                <w:sz w:val="18"/>
                <w:szCs w:val="20"/>
              </w:rPr>
              <w:t>Формула расчета</w:t>
            </w:r>
            <w:r>
              <w:rPr>
                <w:color w:val="000000"/>
                <w:sz w:val="18"/>
                <w:szCs w:val="20"/>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Pr="00FE034B" w:rsidRDefault="00E86CFD" w:rsidP="00E86CFD">
            <w:pPr>
              <w:jc w:val="center"/>
              <w:rPr>
                <w:color w:val="000000"/>
                <w:sz w:val="18"/>
                <w:szCs w:val="20"/>
              </w:rPr>
            </w:pPr>
            <w:r w:rsidRPr="00FE034B">
              <w:rPr>
                <w:color w:val="000000"/>
                <w:sz w:val="18"/>
                <w:szCs w:val="20"/>
              </w:rPr>
              <w:t>Алгоритм расчета</w:t>
            </w:r>
            <w:r>
              <w:rPr>
                <w:color w:val="000000"/>
                <w:sz w:val="18"/>
                <w:szCs w:val="20"/>
              </w:rPr>
              <w:t>**</w:t>
            </w:r>
          </w:p>
          <w:p w:rsidR="00E86CFD" w:rsidRPr="00FE034B" w:rsidRDefault="00E86CFD" w:rsidP="00E86CFD">
            <w:pPr>
              <w:jc w:val="center"/>
              <w:rPr>
                <w:color w:val="000000"/>
                <w:sz w:val="18"/>
                <w:szCs w:val="20"/>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FE034B" w:rsidRDefault="00E86CFD" w:rsidP="00E86CFD">
            <w:pPr>
              <w:jc w:val="center"/>
              <w:rPr>
                <w:color w:val="000000"/>
                <w:sz w:val="18"/>
                <w:szCs w:val="20"/>
              </w:rPr>
            </w:pPr>
            <w:r w:rsidRPr="00FE034B">
              <w:rPr>
                <w:color w:val="000000"/>
                <w:sz w:val="18"/>
                <w:szCs w:val="20"/>
              </w:rPr>
              <w:t>Описание показателей</w:t>
            </w:r>
          </w:p>
          <w:p w:rsidR="00E86CFD" w:rsidRPr="00FE034B" w:rsidRDefault="00E86CFD" w:rsidP="00E86CFD">
            <w:pPr>
              <w:jc w:val="center"/>
              <w:rPr>
                <w:color w:val="000000"/>
                <w:sz w:val="18"/>
                <w:szCs w:val="20"/>
              </w:rPr>
            </w:pPr>
          </w:p>
        </w:tc>
      </w:tr>
      <w:tr w:rsidR="00E86CFD" w:rsidTr="00290D5B">
        <w:tc>
          <w:tcPr>
            <w:tcW w:w="421"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20"/>
                <w:szCs w:val="20"/>
              </w:rPr>
            </w:pPr>
            <w:r>
              <w:rPr>
                <w:sz w:val="20"/>
                <w:szCs w:val="20"/>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20"/>
                <w:szCs w:val="20"/>
              </w:rPr>
            </w:pPr>
            <w:r>
              <w:rPr>
                <w:sz w:val="18"/>
                <w:szCs w:val="18"/>
              </w:rPr>
              <w:t>4</w:t>
            </w:r>
            <w:r w:rsidR="00290D5B">
              <w:rPr>
                <w:sz w:val="18"/>
                <w:szCs w:val="18"/>
              </w:rPr>
              <w:t>59</w:t>
            </w:r>
          </w:p>
        </w:tc>
        <w:tc>
          <w:tcPr>
            <w:tcW w:w="1247" w:type="dxa"/>
            <w:tcBorders>
              <w:top w:val="single" w:sz="4" w:space="0" w:color="000000"/>
              <w:left w:val="single" w:sz="4" w:space="0" w:color="000000"/>
              <w:bottom w:val="single" w:sz="4" w:space="0" w:color="000000"/>
              <w:right w:val="single" w:sz="4" w:space="0" w:color="000000"/>
            </w:tcBorders>
            <w:vAlign w:val="center"/>
          </w:tcPr>
          <w:p w:rsidR="00E86CFD" w:rsidRPr="00F828B3" w:rsidRDefault="00E86CFD" w:rsidP="00E86CFD">
            <w:pPr>
              <w:jc w:val="center"/>
              <w:rPr>
                <w:sz w:val="20"/>
                <w:szCs w:val="20"/>
              </w:rPr>
            </w:pPr>
            <w:r>
              <w:rPr>
                <w:sz w:val="18"/>
                <w:szCs w:val="18"/>
              </w:rPr>
              <w:t>Администрация</w:t>
            </w:r>
            <w:r w:rsidR="00290D5B">
              <w:rPr>
                <w:sz w:val="18"/>
                <w:szCs w:val="18"/>
              </w:rPr>
              <w:t xml:space="preserve"> Новониколаевского сельсовета</w:t>
            </w:r>
            <w:r>
              <w:rPr>
                <w:sz w:val="18"/>
                <w:szCs w:val="18"/>
              </w:rPr>
              <w:t xml:space="preserve">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E86CFD" w:rsidRPr="002C388F" w:rsidRDefault="00E86CFD" w:rsidP="00E86CFD">
            <w:pPr>
              <w:jc w:val="center"/>
              <w:rPr>
                <w:sz w:val="18"/>
                <w:szCs w:val="18"/>
              </w:rPr>
            </w:pPr>
            <w:r w:rsidRPr="002C388F">
              <w:rPr>
                <w:sz w:val="18"/>
                <w:szCs w:val="18"/>
              </w:rPr>
              <w:t>10807150010000110</w:t>
            </w:r>
          </w:p>
        </w:tc>
        <w:tc>
          <w:tcPr>
            <w:tcW w:w="1560" w:type="dxa"/>
            <w:tcBorders>
              <w:top w:val="single" w:sz="4" w:space="0" w:color="auto"/>
              <w:left w:val="nil"/>
              <w:bottom w:val="single" w:sz="4" w:space="0" w:color="auto"/>
              <w:right w:val="single" w:sz="4" w:space="0" w:color="auto"/>
            </w:tcBorders>
            <w:shd w:val="clear" w:color="auto" w:fill="auto"/>
            <w:vAlign w:val="center"/>
          </w:tcPr>
          <w:p w:rsidR="00E86CFD" w:rsidRPr="002C388F" w:rsidRDefault="00E86CFD" w:rsidP="00E86CFD">
            <w:pPr>
              <w:jc w:val="center"/>
              <w:rPr>
                <w:sz w:val="18"/>
                <w:szCs w:val="18"/>
              </w:rPr>
            </w:pPr>
            <w:r w:rsidRPr="002C388F">
              <w:rPr>
                <w:sz w:val="18"/>
                <w:szCs w:val="18"/>
              </w:rPr>
              <w:t>Государственная пошлина за выдачу разрешения на установку рекламной конструкции</w:t>
            </w:r>
          </w:p>
        </w:tc>
        <w:tc>
          <w:tcPr>
            <w:tcW w:w="992"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z w:val="20"/>
                <w:szCs w:val="20"/>
              </w:rPr>
            </w:pPr>
            <w:r>
              <w:rPr>
                <w:sz w:val="18"/>
                <w:szCs w:val="18"/>
              </w:rPr>
              <w:t>п</w:t>
            </w:r>
            <w:r w:rsidRPr="001225E0">
              <w:rPr>
                <w:sz w:val="18"/>
                <w:szCs w:val="18"/>
              </w:rPr>
              <w:t>рямой расчет</w:t>
            </w:r>
          </w:p>
        </w:tc>
        <w:tc>
          <w:tcPr>
            <w:tcW w:w="2268" w:type="dxa"/>
            <w:tcBorders>
              <w:top w:val="single" w:sz="4" w:space="0" w:color="000000"/>
              <w:left w:val="single" w:sz="4" w:space="0" w:color="000000"/>
              <w:bottom w:val="single" w:sz="4" w:space="0" w:color="000000"/>
              <w:right w:val="single" w:sz="4" w:space="0" w:color="000000"/>
            </w:tcBorders>
            <w:vAlign w:val="center"/>
          </w:tcPr>
          <w:p w:rsidR="00E86CFD" w:rsidRPr="00795F1A" w:rsidRDefault="00E86CFD" w:rsidP="00E86CFD">
            <w:pPr>
              <w:jc w:val="center"/>
              <w:rPr>
                <w:sz w:val="18"/>
                <w:szCs w:val="18"/>
              </w:rPr>
            </w:pPr>
            <m:oMathPara>
              <m:oMath>
                <m:r>
                  <m:rPr>
                    <m:sty m:val="p"/>
                  </m:rPr>
                  <w:rPr>
                    <w:rFonts w:ascii="Cambria Math" w:hAnsi="Cambria Math"/>
                    <w:sz w:val="18"/>
                    <w:szCs w:val="18"/>
                  </w:rPr>
                  <m:t>ПГп= К*Р-Овд</m:t>
                </m:r>
              </m:oMath>
            </m:oMathPara>
          </w:p>
          <w:p w:rsidR="00E86CFD" w:rsidRPr="00795F1A" w:rsidRDefault="00E86CFD" w:rsidP="00E86CFD">
            <w:pPr>
              <w:jc w:val="center"/>
              <w:rPr>
                <w:sz w:val="18"/>
                <w:szCs w:val="18"/>
              </w:rPr>
            </w:pPr>
          </w:p>
          <w:p w:rsidR="00E86CFD" w:rsidRPr="00795F1A" w:rsidRDefault="00E86CFD" w:rsidP="00E86CFD">
            <w:pPr>
              <w:jc w:val="center"/>
              <w:rPr>
                <w:sz w:val="18"/>
                <w:szCs w:val="18"/>
              </w:rPr>
            </w:pPr>
            <m:oMathPara>
              <m:oMath>
                <m:r>
                  <w:rPr>
                    <w:rFonts w:ascii="Cambria Math" w:hAnsi="Cambria Math"/>
                    <w:sz w:val="18"/>
                    <w:szCs w:val="18"/>
                  </w:rPr>
                  <m:t>Овд=Кл*Р</m:t>
                </m:r>
                <m:r>
                  <m:rPr>
                    <m:sty m:val="p"/>
                  </m:rPr>
                  <w:rPr>
                    <w:rFonts w:ascii="Cambria Math" w:eastAsiaTheme="minorEastAsia" w:hAnsi="Cambria Math"/>
                    <w:sz w:val="18"/>
                    <w:szCs w:val="18"/>
                  </w:rPr>
                  <m:t>*Рп</m:t>
                </m:r>
              </m:oMath>
            </m:oMathPara>
          </w:p>
          <w:p w:rsidR="00E86CFD" w:rsidRPr="00795F1A" w:rsidRDefault="00E86CFD" w:rsidP="00E86CFD">
            <w:pPr>
              <w:jc w:val="center"/>
              <w:rPr>
                <w:sz w:val="18"/>
                <w:szCs w:val="18"/>
              </w:rPr>
            </w:pPr>
          </w:p>
          <w:p w:rsidR="00E86CFD" w:rsidRPr="00795F1A" w:rsidRDefault="00E86CFD" w:rsidP="00E86CFD">
            <w:pPr>
              <w:jc w:val="center"/>
              <w:rPr>
                <w:sz w:val="18"/>
                <w:szCs w:val="18"/>
              </w:rPr>
            </w:pPr>
          </w:p>
          <w:p w:rsidR="00E86CFD" w:rsidRPr="006B69D0" w:rsidRDefault="00E86CFD" w:rsidP="00E86CFD">
            <w:pPr>
              <w:jc w:val="center"/>
              <w:rPr>
                <w:sz w:val="20"/>
                <w:szCs w:val="2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E86CFD" w:rsidRDefault="00E86CFD" w:rsidP="00E86CFD">
            <w:pPr>
              <w:jc w:val="center"/>
              <w:rPr>
                <w:strike/>
                <w:sz w:val="20"/>
                <w:szCs w:val="20"/>
              </w:rPr>
            </w:pPr>
            <w:r>
              <w:rPr>
                <w:sz w:val="18"/>
                <w:szCs w:val="18"/>
              </w:rPr>
              <w:t>Прогнозные поступления</w:t>
            </w:r>
            <w:r w:rsidRPr="00FA75FA">
              <w:rPr>
                <w:sz w:val="18"/>
                <w:szCs w:val="18"/>
              </w:rPr>
              <w:t xml:space="preserve"> доходов от взимания государственной пошлины </w:t>
            </w:r>
            <w:r>
              <w:rPr>
                <w:sz w:val="18"/>
                <w:szCs w:val="18"/>
              </w:rPr>
              <w:t xml:space="preserve">рассчитываются исходя из </w:t>
            </w:r>
            <w:r w:rsidRPr="006B69D0">
              <w:rPr>
                <w:sz w:val="18"/>
                <w:szCs w:val="18"/>
              </w:rPr>
              <w:t>среднегодово</w:t>
            </w:r>
            <w:r>
              <w:rPr>
                <w:sz w:val="18"/>
                <w:szCs w:val="18"/>
              </w:rPr>
              <w:t>го</w:t>
            </w:r>
            <w:r w:rsidRPr="006B69D0">
              <w:rPr>
                <w:sz w:val="18"/>
                <w:szCs w:val="18"/>
              </w:rPr>
              <w:t xml:space="preserve"> количеств</w:t>
            </w:r>
            <w:r>
              <w:rPr>
                <w:sz w:val="18"/>
                <w:szCs w:val="18"/>
              </w:rPr>
              <w:t xml:space="preserve">а </w:t>
            </w:r>
            <w:r w:rsidRPr="006B69D0">
              <w:rPr>
                <w:sz w:val="18"/>
                <w:szCs w:val="18"/>
              </w:rPr>
              <w:t>обращений</w:t>
            </w:r>
            <w:r>
              <w:rPr>
                <w:sz w:val="18"/>
                <w:szCs w:val="18"/>
              </w:rPr>
              <w:t xml:space="preserve">, размера </w:t>
            </w:r>
            <w:r w:rsidRPr="006B69D0">
              <w:rPr>
                <w:sz w:val="18"/>
                <w:szCs w:val="18"/>
              </w:rPr>
              <w:t>государственной пошлины</w:t>
            </w:r>
            <w:r>
              <w:rPr>
                <w:sz w:val="18"/>
                <w:szCs w:val="18"/>
              </w:rPr>
              <w:t xml:space="preserve"> с учетом установленных преференций.</w:t>
            </w:r>
          </w:p>
        </w:tc>
        <w:tc>
          <w:tcPr>
            <w:tcW w:w="3969" w:type="dxa"/>
            <w:tcBorders>
              <w:top w:val="single" w:sz="4" w:space="0" w:color="000000"/>
              <w:left w:val="single" w:sz="4" w:space="0" w:color="000000"/>
              <w:bottom w:val="single" w:sz="4" w:space="0" w:color="000000"/>
              <w:right w:val="single" w:sz="4" w:space="0" w:color="000000"/>
            </w:tcBorders>
            <w:vAlign w:val="center"/>
          </w:tcPr>
          <w:p w:rsidR="00E86CFD" w:rsidRPr="006B69D0" w:rsidRDefault="00E86CFD" w:rsidP="00E86CFD">
            <w:pPr>
              <w:jc w:val="center"/>
              <w:rPr>
                <w:sz w:val="18"/>
                <w:szCs w:val="18"/>
              </w:rPr>
            </w:pPr>
            <w:proofErr w:type="spellStart"/>
            <w:r w:rsidRPr="006B69D0">
              <w:rPr>
                <w:sz w:val="18"/>
                <w:szCs w:val="18"/>
              </w:rPr>
              <w:t>ПГп</w:t>
            </w:r>
            <w:proofErr w:type="spellEnd"/>
            <w:r w:rsidRPr="006B69D0">
              <w:rPr>
                <w:sz w:val="18"/>
                <w:szCs w:val="18"/>
              </w:rPr>
              <w:t xml:space="preserve"> – прогнозные поступления от взимания государственной пошлины</w:t>
            </w:r>
            <w:r>
              <w:rPr>
                <w:sz w:val="18"/>
                <w:szCs w:val="18"/>
              </w:rPr>
              <w:t>, тыс</w:t>
            </w:r>
            <w:proofErr w:type="gramStart"/>
            <w:r>
              <w:rPr>
                <w:sz w:val="18"/>
                <w:szCs w:val="18"/>
              </w:rPr>
              <w:t>.р</w:t>
            </w:r>
            <w:proofErr w:type="gramEnd"/>
            <w:r>
              <w:rPr>
                <w:sz w:val="18"/>
                <w:szCs w:val="18"/>
              </w:rPr>
              <w:t>уб.</w:t>
            </w:r>
            <w:r w:rsidRPr="006B69D0">
              <w:rPr>
                <w:sz w:val="18"/>
                <w:szCs w:val="18"/>
              </w:rPr>
              <w:t>;</w:t>
            </w:r>
          </w:p>
          <w:p w:rsidR="00E86CFD" w:rsidRPr="006B69D0" w:rsidRDefault="00E86CFD" w:rsidP="00E86CFD">
            <w:pPr>
              <w:jc w:val="center"/>
              <w:rPr>
                <w:sz w:val="18"/>
                <w:szCs w:val="18"/>
              </w:rPr>
            </w:pPr>
            <w:proofErr w:type="gramStart"/>
            <w:r w:rsidRPr="006B69D0">
              <w:rPr>
                <w:sz w:val="18"/>
                <w:szCs w:val="18"/>
              </w:rPr>
              <w:t>К – среднегодовое количество действий (обращений)</w:t>
            </w:r>
            <w:r w:rsidRPr="00795F1A">
              <w:rPr>
                <w:sz w:val="18"/>
                <w:szCs w:val="18"/>
              </w:rPr>
              <w:t xml:space="preserve"> за </w:t>
            </w:r>
            <w:r w:rsidRPr="002C388F">
              <w:rPr>
                <w:sz w:val="18"/>
                <w:szCs w:val="18"/>
              </w:rPr>
              <w:t>выдачу разрешения на установку рекламной конструкции</w:t>
            </w:r>
            <w:r w:rsidRPr="006B69D0">
              <w:rPr>
                <w:sz w:val="18"/>
                <w:szCs w:val="18"/>
              </w:rPr>
              <w:t xml:space="preserve"> за 3 предыдущих года;</w:t>
            </w:r>
            <w:proofErr w:type="gramEnd"/>
          </w:p>
          <w:p w:rsidR="00E86CFD" w:rsidRPr="00795F1A" w:rsidRDefault="00E86CFD" w:rsidP="00E86CFD">
            <w:pPr>
              <w:jc w:val="center"/>
              <w:rPr>
                <w:sz w:val="18"/>
                <w:szCs w:val="18"/>
              </w:rPr>
            </w:pPr>
            <w:proofErr w:type="gramStart"/>
            <w:r w:rsidRPr="006B69D0">
              <w:rPr>
                <w:sz w:val="18"/>
                <w:szCs w:val="18"/>
              </w:rPr>
              <w:t>Р</w:t>
            </w:r>
            <w:proofErr w:type="gramEnd"/>
            <w:r w:rsidRPr="006B69D0">
              <w:rPr>
                <w:sz w:val="18"/>
                <w:szCs w:val="18"/>
              </w:rPr>
              <w:t xml:space="preserve"> – размер государственной пошлины, предусмотренный</w:t>
            </w:r>
            <w:r>
              <w:rPr>
                <w:sz w:val="18"/>
                <w:szCs w:val="18"/>
              </w:rPr>
              <w:t xml:space="preserve"> за </w:t>
            </w:r>
            <w:r w:rsidRPr="002C388F">
              <w:rPr>
                <w:sz w:val="18"/>
                <w:szCs w:val="18"/>
              </w:rPr>
              <w:t>выдачу разрешения на установку рекламной конструкции</w:t>
            </w:r>
            <w:r>
              <w:rPr>
                <w:sz w:val="18"/>
                <w:szCs w:val="18"/>
              </w:rPr>
              <w:t>,</w:t>
            </w:r>
            <w:r w:rsidRPr="006B69D0">
              <w:rPr>
                <w:sz w:val="18"/>
                <w:szCs w:val="18"/>
              </w:rPr>
              <w:t xml:space="preserve"> установленный НК</w:t>
            </w:r>
            <w:r>
              <w:rPr>
                <w:sz w:val="18"/>
                <w:szCs w:val="18"/>
              </w:rPr>
              <w:t xml:space="preserve"> РФ;</w:t>
            </w:r>
          </w:p>
          <w:p w:rsidR="00E86CFD" w:rsidRPr="006B69D0" w:rsidRDefault="00E86CFD" w:rsidP="00E86CFD">
            <w:pPr>
              <w:jc w:val="center"/>
              <w:rPr>
                <w:sz w:val="18"/>
                <w:szCs w:val="18"/>
              </w:rPr>
            </w:pPr>
            <w:proofErr w:type="spellStart"/>
            <w:r w:rsidRPr="006B69D0">
              <w:rPr>
                <w:sz w:val="18"/>
                <w:szCs w:val="18"/>
              </w:rPr>
              <w:t>Овд</w:t>
            </w:r>
            <w:proofErr w:type="spellEnd"/>
            <w:r w:rsidRPr="006B69D0">
              <w:rPr>
                <w:sz w:val="18"/>
                <w:szCs w:val="18"/>
              </w:rPr>
              <w:t xml:space="preserve"> – объем выпадающих доходов от взимания государственной пошлины;</w:t>
            </w:r>
          </w:p>
          <w:p w:rsidR="00E86CFD" w:rsidRPr="006B69D0" w:rsidRDefault="00E86CFD" w:rsidP="00E86CFD">
            <w:pPr>
              <w:jc w:val="center"/>
              <w:rPr>
                <w:sz w:val="18"/>
                <w:szCs w:val="18"/>
              </w:rPr>
            </w:pPr>
            <w:r>
              <w:rPr>
                <w:sz w:val="18"/>
                <w:szCs w:val="18"/>
              </w:rPr>
              <w:t>Кл</w:t>
            </w:r>
            <w:r w:rsidRPr="006B69D0">
              <w:rPr>
                <w:sz w:val="18"/>
                <w:szCs w:val="18"/>
              </w:rPr>
              <w:t xml:space="preserve"> – среднегодовое количество действий (обращений) </w:t>
            </w:r>
            <w:r w:rsidRPr="00795F1A">
              <w:rPr>
                <w:sz w:val="18"/>
                <w:szCs w:val="18"/>
              </w:rPr>
              <w:t xml:space="preserve">за </w:t>
            </w:r>
            <w:r w:rsidRPr="002C388F">
              <w:rPr>
                <w:sz w:val="18"/>
                <w:szCs w:val="18"/>
              </w:rPr>
              <w:t>выдачу разрешения на установку рекламной конструкции</w:t>
            </w:r>
            <w:r w:rsidRPr="006B69D0">
              <w:rPr>
                <w:sz w:val="18"/>
                <w:szCs w:val="18"/>
              </w:rPr>
              <w:t xml:space="preserve"> за 3 предыдущих</w:t>
            </w:r>
            <w:r>
              <w:rPr>
                <w:sz w:val="18"/>
                <w:szCs w:val="18"/>
              </w:rPr>
              <w:t xml:space="preserve"> льготными категориями заявителей</w:t>
            </w:r>
            <w:r w:rsidRPr="006B69D0">
              <w:rPr>
                <w:sz w:val="18"/>
                <w:szCs w:val="18"/>
              </w:rPr>
              <w:t>;</w:t>
            </w:r>
          </w:p>
          <w:p w:rsidR="00E86CFD" w:rsidRPr="006B69D0" w:rsidRDefault="00E86CFD" w:rsidP="00E86CFD">
            <w:pPr>
              <w:jc w:val="center"/>
              <w:rPr>
                <w:sz w:val="18"/>
                <w:szCs w:val="18"/>
              </w:rPr>
            </w:pPr>
            <w:proofErr w:type="gramStart"/>
            <w:r w:rsidRPr="006B69D0">
              <w:rPr>
                <w:sz w:val="18"/>
                <w:szCs w:val="18"/>
              </w:rPr>
              <w:t>Р</w:t>
            </w:r>
            <w:proofErr w:type="gramEnd"/>
            <w:r w:rsidRPr="006B69D0">
              <w:rPr>
                <w:sz w:val="18"/>
                <w:szCs w:val="18"/>
              </w:rPr>
              <w:t xml:space="preserve"> – размер государственной пошлины, установленный НК;</w:t>
            </w:r>
          </w:p>
          <w:p w:rsidR="00E86CFD" w:rsidRDefault="00E86CFD" w:rsidP="00E86CFD">
            <w:pPr>
              <w:jc w:val="center"/>
              <w:rPr>
                <w:sz w:val="18"/>
                <w:szCs w:val="18"/>
              </w:rPr>
            </w:pPr>
            <w:proofErr w:type="spellStart"/>
            <w:r w:rsidRPr="006B69D0">
              <w:rPr>
                <w:sz w:val="18"/>
                <w:szCs w:val="18"/>
              </w:rPr>
              <w:t>Рп</w:t>
            </w:r>
            <w:proofErr w:type="spellEnd"/>
            <w:r w:rsidRPr="006B69D0">
              <w:rPr>
                <w:sz w:val="18"/>
                <w:szCs w:val="18"/>
              </w:rPr>
              <w:t xml:space="preserve"> – размер льгот (преференций)</w:t>
            </w:r>
            <w:r>
              <w:rPr>
                <w:sz w:val="18"/>
                <w:szCs w:val="18"/>
              </w:rPr>
              <w:t>, %.</w:t>
            </w:r>
          </w:p>
          <w:p w:rsidR="00E86CFD" w:rsidRPr="00BE672D" w:rsidRDefault="00E86CFD" w:rsidP="00E86CFD">
            <w:pPr>
              <w:jc w:val="center"/>
              <w:rPr>
                <w:sz w:val="18"/>
                <w:szCs w:val="18"/>
              </w:rPr>
            </w:pPr>
            <w:r w:rsidRPr="00BE672D">
              <w:rPr>
                <w:sz w:val="18"/>
                <w:szCs w:val="18"/>
              </w:rPr>
              <w:t>Источник данных – финансовая и статистическая отчетность</w:t>
            </w:r>
            <w:r>
              <w:rPr>
                <w:sz w:val="18"/>
                <w:szCs w:val="18"/>
              </w:rPr>
              <w:t>, НК РФ</w:t>
            </w:r>
            <w:r w:rsidRPr="00BE672D">
              <w:rPr>
                <w:sz w:val="18"/>
                <w:szCs w:val="18"/>
              </w:rPr>
              <w:t>.</w:t>
            </w:r>
          </w:p>
        </w:tc>
      </w:tr>
      <w:tr w:rsidR="00290D5B"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20"/>
                <w:szCs w:val="20"/>
              </w:rPr>
              <w:t>2</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lastRenderedPageBreak/>
              <w:t>Купинского</w:t>
            </w:r>
            <w:proofErr w:type="spellEnd"/>
            <w:r>
              <w:rPr>
                <w:sz w:val="18"/>
                <w:szCs w:val="18"/>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D5B" w:rsidRPr="00AC132D" w:rsidRDefault="00290D5B" w:rsidP="00290D5B">
            <w:pPr>
              <w:jc w:val="center"/>
              <w:rPr>
                <w:sz w:val="18"/>
                <w:szCs w:val="18"/>
              </w:rPr>
            </w:pPr>
            <w:r w:rsidRPr="00AC132D">
              <w:rPr>
                <w:sz w:val="18"/>
                <w:szCs w:val="18"/>
              </w:rPr>
              <w:lastRenderedPageBreak/>
              <w:t>11103050050000120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290D5B" w:rsidRPr="00AC132D" w:rsidRDefault="00290D5B" w:rsidP="00290D5B">
            <w:pPr>
              <w:jc w:val="center"/>
              <w:rPr>
                <w:sz w:val="18"/>
                <w:szCs w:val="18"/>
              </w:rPr>
            </w:pPr>
            <w:r w:rsidRPr="00AC132D">
              <w:rPr>
                <w:sz w:val="18"/>
                <w:szCs w:val="18"/>
              </w:rPr>
              <w:t xml:space="preserve">Проценты, полученные от предоставления бюджетных кредитов внутри </w:t>
            </w:r>
            <w:r w:rsidRPr="00AC132D">
              <w:rPr>
                <w:sz w:val="18"/>
                <w:szCs w:val="18"/>
              </w:rPr>
              <w:lastRenderedPageBreak/>
              <w:t>страны за счет средств бюджетов муниципальных районов</w:t>
            </w:r>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Pr="00AC132D" w:rsidRDefault="00290D5B" w:rsidP="00290D5B">
            <w:pPr>
              <w:jc w:val="center"/>
              <w:rPr>
                <w:sz w:val="18"/>
                <w:szCs w:val="18"/>
              </w:rPr>
            </w:pPr>
            <w:r w:rsidRPr="00AC132D">
              <w:rPr>
                <w:sz w:val="18"/>
                <w:szCs w:val="18"/>
              </w:rPr>
              <w:lastRenderedPageBreak/>
              <w:t>прямой расчет</w:t>
            </w: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Pr="00AC132D" w:rsidRDefault="00290D5B" w:rsidP="00290D5B">
            <w:pPr>
              <w:jc w:val="center"/>
              <w:rPr>
                <w:sz w:val="18"/>
                <w:szCs w:val="18"/>
              </w:rPr>
            </w:pPr>
            <m:oMathPara>
              <m:oMath>
                <m:r>
                  <w:rPr>
                    <w:rFonts w:ascii="Cambria Math" w:hAnsi="Cambria Math"/>
                    <w:sz w:val="18"/>
                    <w:szCs w:val="18"/>
                  </w:rPr>
                  <m:t>P</m:t>
                </m:r>
                <m:r>
                  <m:rPr>
                    <m:sty m:val="p"/>
                  </m:rPr>
                  <w:rPr>
                    <w:rFonts w:ascii="Cambria Math" w:hAnsi="Cambria Math"/>
                    <w:sz w:val="18"/>
                    <w:szCs w:val="18"/>
                  </w:rPr>
                  <m:t xml:space="preserve"> </m:t>
                </m:r>
                <m:r>
                  <m:rPr>
                    <m:sty m:val="p"/>
                  </m:rPr>
                  <w:rPr>
                    <w:rFonts w:ascii="Cambria Math" w:eastAsia="Cambria Math" w:hAnsi="Cambria Math"/>
                    <w:sz w:val="18"/>
                    <w:szCs w:val="18"/>
                  </w:rPr>
                  <m:t>=</m:t>
                </m:r>
                <m:nary>
                  <m:naryPr>
                    <m:chr m:val="∑"/>
                    <m:grow m:val="on"/>
                    <m:ctrlPr>
                      <w:rPr>
                        <w:rFonts w:ascii="Cambria Math" w:hAnsi="Cambria Math"/>
                        <w:sz w:val="18"/>
                        <w:szCs w:val="18"/>
                      </w:rPr>
                    </m:ctrlPr>
                  </m:naryPr>
                  <m:sub>
                    <m:r>
                      <w:rPr>
                        <w:rFonts w:ascii="Cambria Math" w:eastAsia="Cambria Math" w:hAnsi="Cambria Math"/>
                        <w:sz w:val="18"/>
                        <w:szCs w:val="18"/>
                      </w:rPr>
                      <m:t>i</m:t>
                    </m:r>
                    <m:r>
                      <m:rPr>
                        <m:sty m:val="p"/>
                      </m:rPr>
                      <w:rPr>
                        <w:rFonts w:ascii="Cambria Math" w:eastAsia="Cambria Math" w:hAnsi="Cambria Math"/>
                        <w:sz w:val="18"/>
                        <w:szCs w:val="18"/>
                      </w:rPr>
                      <m:t>=1</m:t>
                    </m:r>
                  </m:sub>
                  <m:sup>
                    <m:r>
                      <w:rPr>
                        <w:rFonts w:ascii="Cambria Math" w:eastAsia="Cambria Math" w:hAnsi="Cambria Math"/>
                        <w:sz w:val="18"/>
                        <w:szCs w:val="18"/>
                      </w:rPr>
                      <m:t>n</m:t>
                    </m:r>
                  </m:sup>
                  <m:e>
                    <m:r>
                      <w:rPr>
                        <w:rFonts w:ascii="Cambria Math" w:hAnsi="Cambria Math"/>
                        <w:sz w:val="18"/>
                        <w:szCs w:val="18"/>
                      </w:rPr>
                      <m:t>Vi</m:t>
                    </m:r>
                  </m:e>
                </m:nary>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AC132D" w:rsidRDefault="00290D5B" w:rsidP="00290D5B">
            <w:pPr>
              <w:jc w:val="center"/>
              <w:rPr>
                <w:sz w:val="18"/>
                <w:szCs w:val="18"/>
              </w:rPr>
            </w:pPr>
            <w:r w:rsidRPr="00AC132D">
              <w:rPr>
                <w:sz w:val="18"/>
                <w:szCs w:val="18"/>
              </w:rPr>
              <w:t>-</w:t>
            </w: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AC132D" w:rsidRDefault="00290D5B" w:rsidP="00290D5B">
            <w:pPr>
              <w:jc w:val="center"/>
              <w:rPr>
                <w:sz w:val="18"/>
                <w:szCs w:val="18"/>
              </w:rPr>
            </w:pPr>
            <w:proofErr w:type="gramStart"/>
            <w:r w:rsidRPr="00AC132D">
              <w:rPr>
                <w:sz w:val="18"/>
                <w:szCs w:val="18"/>
              </w:rPr>
              <w:t>Р</w:t>
            </w:r>
            <w:proofErr w:type="gramEnd"/>
            <w:r w:rsidRPr="00AC132D">
              <w:rPr>
                <w:sz w:val="18"/>
                <w:szCs w:val="18"/>
              </w:rPr>
              <w:t xml:space="preserve"> – прогнозируемый объем доходов;</w:t>
            </w:r>
          </w:p>
          <w:p w:rsidR="00290D5B" w:rsidRPr="00AC132D" w:rsidRDefault="00290D5B" w:rsidP="00290D5B">
            <w:pPr>
              <w:jc w:val="center"/>
              <w:rPr>
                <w:sz w:val="18"/>
                <w:szCs w:val="18"/>
              </w:rPr>
            </w:pPr>
            <w:proofErr w:type="spellStart"/>
            <w:r w:rsidRPr="00AC132D">
              <w:rPr>
                <w:sz w:val="18"/>
                <w:szCs w:val="18"/>
              </w:rPr>
              <w:t>Vi</w:t>
            </w:r>
            <w:proofErr w:type="spellEnd"/>
            <w:r w:rsidRPr="00AC132D">
              <w:rPr>
                <w:sz w:val="18"/>
                <w:szCs w:val="18"/>
              </w:rPr>
              <w:t xml:space="preserve"> – объем процентов по кредитам, подлежащих уплате в сроки, установленные i-м договором о предоставлении бюджетного кредита и/или соглашением (дополнительным соглашением) о </w:t>
            </w:r>
            <w:r w:rsidRPr="00AC132D">
              <w:rPr>
                <w:sz w:val="18"/>
                <w:szCs w:val="18"/>
              </w:rPr>
              <w:lastRenderedPageBreak/>
              <w:t>реструктуризации обязательств (задолженности)</w:t>
            </w:r>
          </w:p>
          <w:p w:rsidR="00290D5B" w:rsidRPr="00AC132D" w:rsidRDefault="00290D5B" w:rsidP="00290D5B">
            <w:pPr>
              <w:pStyle w:val="Default"/>
              <w:jc w:val="center"/>
              <w:rPr>
                <w:color w:val="auto"/>
                <w:sz w:val="18"/>
                <w:szCs w:val="18"/>
              </w:rPr>
            </w:pPr>
            <w:proofErr w:type="spellStart"/>
            <w:r w:rsidRPr="00AC132D">
              <w:rPr>
                <w:color w:val="auto"/>
                <w:sz w:val="18"/>
                <w:szCs w:val="18"/>
              </w:rPr>
              <w:t>n</w:t>
            </w:r>
            <w:proofErr w:type="spellEnd"/>
            <w:r w:rsidRPr="00AC132D">
              <w:rPr>
                <w:color w:val="auto"/>
                <w:sz w:val="18"/>
                <w:szCs w:val="18"/>
              </w:rPr>
              <w:t xml:space="preserve"> – количество предоставленных бюджетных кредитов и/ или количество бюджетных кредитов, обязательства (задолженность) по которым реструктуризированы;</w:t>
            </w:r>
          </w:p>
          <w:p w:rsidR="00290D5B" w:rsidRPr="00AC132D" w:rsidRDefault="00290D5B" w:rsidP="00290D5B">
            <w:pPr>
              <w:pStyle w:val="Default"/>
              <w:jc w:val="center"/>
              <w:rPr>
                <w:color w:val="auto"/>
                <w:sz w:val="18"/>
                <w:szCs w:val="18"/>
              </w:rPr>
            </w:pPr>
            <w:r w:rsidRPr="00AC132D">
              <w:rPr>
                <w:color w:val="auto"/>
                <w:sz w:val="18"/>
                <w:szCs w:val="18"/>
              </w:rPr>
              <w:t xml:space="preserve">Источник данных – договоры </w:t>
            </w:r>
            <w:r w:rsidRPr="00AC132D">
              <w:rPr>
                <w:sz w:val="18"/>
                <w:szCs w:val="18"/>
              </w:rPr>
              <w:t>о предоставлении бюджетного кредита, соглашения о реструктуризации обязательств (задолженности).</w:t>
            </w:r>
          </w:p>
        </w:tc>
      </w:tr>
      <w:tr w:rsidR="00290D5B"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20"/>
                <w:szCs w:val="20"/>
              </w:rPr>
              <w:lastRenderedPageBreak/>
              <w:t>3</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D5B" w:rsidRPr="00F35C90" w:rsidRDefault="00290D5B" w:rsidP="00290D5B">
            <w:pPr>
              <w:jc w:val="center"/>
              <w:rPr>
                <w:sz w:val="18"/>
                <w:szCs w:val="18"/>
              </w:rPr>
            </w:pPr>
            <w:r w:rsidRPr="00F35C90">
              <w:rPr>
                <w:sz w:val="18"/>
                <w:szCs w:val="18"/>
              </w:rPr>
              <w:t>111050</w:t>
            </w:r>
            <w:r>
              <w:rPr>
                <w:sz w:val="18"/>
                <w:szCs w:val="18"/>
              </w:rPr>
              <w:t>1305</w:t>
            </w:r>
            <w:r w:rsidRPr="00F35C90">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290D5B" w:rsidRPr="00F35C90" w:rsidRDefault="00290D5B" w:rsidP="00290D5B">
            <w:pPr>
              <w:jc w:val="center"/>
              <w:rPr>
                <w:sz w:val="18"/>
                <w:szCs w:val="18"/>
              </w:rPr>
            </w:pPr>
            <w:proofErr w:type="gramStart"/>
            <w:r w:rsidRPr="00E74F21">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Pr="00F35C90" w:rsidRDefault="00290D5B" w:rsidP="00290D5B">
            <w:pPr>
              <w:jc w:val="center"/>
              <w:rPr>
                <w:sz w:val="18"/>
                <w:szCs w:val="18"/>
              </w:rPr>
            </w:pPr>
            <w:r w:rsidRPr="00F35C90">
              <w:rPr>
                <w:sz w:val="18"/>
                <w:szCs w:val="18"/>
              </w:rPr>
              <w:t>прямой расчет</w:t>
            </w: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Pr="00974644" w:rsidRDefault="00290D5B" w:rsidP="00290D5B">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290D5B" w:rsidRPr="00F35C90" w:rsidRDefault="00290D5B" w:rsidP="00290D5B">
            <w:pPr>
              <w:jc w:val="center"/>
              <w:rPr>
                <w:sz w:val="18"/>
                <w:szCs w:val="18"/>
              </w:rPr>
            </w:pPr>
          </w:p>
          <w:p w:rsidR="00290D5B" w:rsidRPr="00F35C90" w:rsidRDefault="00290D5B" w:rsidP="00290D5B">
            <w:pPr>
              <w:jc w:val="center"/>
              <w:rPr>
                <w:sz w:val="18"/>
                <w:szCs w:val="1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F35C90" w:rsidRDefault="00290D5B" w:rsidP="00290D5B">
            <w:pPr>
              <w:jc w:val="center"/>
              <w:rPr>
                <w:sz w:val="18"/>
                <w:szCs w:val="18"/>
              </w:rPr>
            </w:pPr>
            <w:r w:rsidRPr="00F35C90">
              <w:rPr>
                <w:sz w:val="18"/>
                <w:szCs w:val="18"/>
              </w:rPr>
              <w:t>Расчет прогнозных поступлений определяется в отношении каждого арендатора земельного участка, с которым на момент составления прогноза заключен договор аренды, либо договор уже расторгнут, но имеется задолженность по арендной плате.</w:t>
            </w:r>
          </w:p>
          <w:p w:rsidR="00290D5B" w:rsidRPr="00F35C90" w:rsidRDefault="00290D5B" w:rsidP="00290D5B">
            <w:pPr>
              <w:jc w:val="center"/>
              <w:rPr>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384A68" w:rsidRDefault="00290D5B" w:rsidP="00290D5B">
            <w:pPr>
              <w:pStyle w:val="Default"/>
              <w:jc w:val="center"/>
              <w:rPr>
                <w:color w:val="auto"/>
                <w:sz w:val="18"/>
                <w:szCs w:val="18"/>
              </w:rPr>
            </w:pPr>
            <w:r w:rsidRPr="00384A68">
              <w:rPr>
                <w:color w:val="auto"/>
                <w:sz w:val="18"/>
                <w:szCs w:val="18"/>
              </w:rPr>
              <w:t>Д – прогнозируемый объем доходов;</w:t>
            </w:r>
          </w:p>
          <w:p w:rsidR="00290D5B" w:rsidRPr="00384A68" w:rsidRDefault="00290D5B" w:rsidP="00290D5B">
            <w:pPr>
              <w:pStyle w:val="Default"/>
              <w:jc w:val="center"/>
              <w:rPr>
                <w:color w:val="auto"/>
                <w:sz w:val="18"/>
                <w:szCs w:val="18"/>
              </w:rPr>
            </w:pPr>
            <w:proofErr w:type="spellStart"/>
            <w:r w:rsidRPr="00384A68">
              <w:rPr>
                <w:color w:val="auto"/>
                <w:sz w:val="18"/>
                <w:szCs w:val="18"/>
              </w:rPr>
              <w:t>Ai</w:t>
            </w:r>
            <w:proofErr w:type="spellEnd"/>
            <w:r w:rsidRPr="00384A68">
              <w:rPr>
                <w:color w:val="auto"/>
                <w:sz w:val="18"/>
                <w:szCs w:val="18"/>
              </w:rPr>
              <w:t xml:space="preserve"> – годовой размер арендной платы по i-м договорам аренды;</w:t>
            </w:r>
          </w:p>
          <w:p w:rsidR="00290D5B" w:rsidRPr="00384A68" w:rsidRDefault="00290D5B" w:rsidP="00290D5B">
            <w:pPr>
              <w:pStyle w:val="Default"/>
              <w:jc w:val="center"/>
              <w:rPr>
                <w:color w:val="auto"/>
                <w:sz w:val="18"/>
                <w:szCs w:val="18"/>
              </w:rPr>
            </w:pPr>
            <w:r w:rsidRPr="00384A68">
              <w:rPr>
                <w:color w:val="auto"/>
                <w:sz w:val="18"/>
                <w:szCs w:val="18"/>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290D5B" w:rsidRPr="00384A68" w:rsidRDefault="00290D5B" w:rsidP="00290D5B">
            <w:pPr>
              <w:jc w:val="center"/>
              <w:rPr>
                <w:sz w:val="18"/>
                <w:szCs w:val="18"/>
              </w:rPr>
            </w:pPr>
            <w:proofErr w:type="spellStart"/>
            <w:r w:rsidRPr="00384A68">
              <w:rPr>
                <w:sz w:val="18"/>
                <w:szCs w:val="18"/>
              </w:rPr>
              <w:t>n</w:t>
            </w:r>
            <w:proofErr w:type="spellEnd"/>
            <w:r w:rsidRPr="00384A68">
              <w:rPr>
                <w:sz w:val="18"/>
                <w:szCs w:val="18"/>
              </w:rPr>
              <w:t xml:space="preserve"> – количество договоров;</w:t>
            </w:r>
          </w:p>
          <w:p w:rsidR="00290D5B" w:rsidRPr="00384A68" w:rsidRDefault="00290D5B" w:rsidP="00290D5B">
            <w:pPr>
              <w:jc w:val="center"/>
              <w:rPr>
                <w:rFonts w:eastAsiaTheme="minorEastAsia"/>
                <w:sz w:val="18"/>
                <w:szCs w:val="18"/>
              </w:rPr>
            </w:pPr>
            <w:r w:rsidRPr="00384A68">
              <w:rPr>
                <w:sz w:val="18"/>
                <w:szCs w:val="18"/>
              </w:rPr>
              <w:t>F – </w:t>
            </w:r>
            <w:r w:rsidRPr="00384A68">
              <w:rPr>
                <w:rFonts w:eastAsiaTheme="minorEastAsia"/>
                <w:sz w:val="18"/>
                <w:szCs w:val="18"/>
              </w:rPr>
              <w:t>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rsidR="00290D5B" w:rsidRPr="00384A68" w:rsidRDefault="00290D5B" w:rsidP="00290D5B">
            <w:pPr>
              <w:jc w:val="center"/>
              <w:rPr>
                <w:sz w:val="18"/>
                <w:szCs w:val="18"/>
              </w:rPr>
            </w:pPr>
            <w:r w:rsidRPr="00384A68">
              <w:rPr>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290D5B"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20"/>
                <w:szCs w:val="20"/>
              </w:rPr>
              <w:t>4</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Новосибирск</w:t>
            </w:r>
            <w:r>
              <w:rPr>
                <w:sz w:val="18"/>
                <w:szCs w:val="18"/>
              </w:rPr>
              <w:lastRenderedPageBreak/>
              <w:t>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D5B" w:rsidRPr="00F35C90" w:rsidRDefault="00290D5B" w:rsidP="00290D5B">
            <w:pPr>
              <w:jc w:val="center"/>
              <w:rPr>
                <w:sz w:val="18"/>
                <w:szCs w:val="18"/>
              </w:rPr>
            </w:pPr>
            <w:r w:rsidRPr="00F35C90">
              <w:rPr>
                <w:sz w:val="18"/>
                <w:szCs w:val="18"/>
              </w:rPr>
              <w:lastRenderedPageBreak/>
              <w:t>111050</w:t>
            </w:r>
            <w:r>
              <w:rPr>
                <w:sz w:val="18"/>
                <w:szCs w:val="18"/>
              </w:rPr>
              <w:t>1313</w:t>
            </w:r>
            <w:r w:rsidRPr="00F35C90">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290D5B" w:rsidRPr="00E74F21" w:rsidRDefault="00290D5B" w:rsidP="00290D5B">
            <w:pPr>
              <w:jc w:val="center"/>
              <w:rPr>
                <w:sz w:val="18"/>
                <w:szCs w:val="18"/>
              </w:rPr>
            </w:pPr>
            <w:r w:rsidRPr="00E74F21">
              <w:rPr>
                <w:sz w:val="18"/>
                <w:szCs w:val="18"/>
              </w:rPr>
              <w:t xml:space="preserve">Доходы, получаемые в виде арендной платы за земельные участки, государственная собственность на </w:t>
            </w:r>
            <w:r w:rsidRPr="00E74F21">
              <w:rPr>
                <w:sz w:val="18"/>
                <w:szCs w:val="18"/>
              </w:rPr>
              <w:lastRenderedPageBreak/>
              <w:t>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Pr="00F35C90" w:rsidRDefault="00290D5B" w:rsidP="00290D5B">
            <w:pPr>
              <w:jc w:val="center"/>
              <w:rPr>
                <w:sz w:val="18"/>
                <w:szCs w:val="18"/>
              </w:rPr>
            </w:pPr>
            <w:r w:rsidRPr="00F35C90">
              <w:rPr>
                <w:sz w:val="18"/>
                <w:szCs w:val="18"/>
              </w:rPr>
              <w:lastRenderedPageBreak/>
              <w:t>прямой расчет</w:t>
            </w: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Pr="00974644" w:rsidRDefault="00290D5B" w:rsidP="00290D5B">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290D5B" w:rsidRPr="00F35C90" w:rsidRDefault="00290D5B" w:rsidP="00290D5B">
            <w:pPr>
              <w:jc w:val="center"/>
              <w:rPr>
                <w:sz w:val="18"/>
                <w:szCs w:val="18"/>
              </w:rPr>
            </w:pPr>
          </w:p>
          <w:p w:rsidR="00290D5B" w:rsidRDefault="00290D5B" w:rsidP="00290D5B">
            <w:pPr>
              <w:jc w:val="center"/>
              <w:rPr>
                <w:rFonts w:eastAsia="Calibri"/>
                <w:sz w:val="18"/>
                <w:szCs w:val="18"/>
                <w:lang w:val="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F35C90" w:rsidRDefault="00290D5B" w:rsidP="00290D5B">
            <w:pPr>
              <w:jc w:val="center"/>
              <w:rPr>
                <w:sz w:val="18"/>
                <w:szCs w:val="18"/>
              </w:rPr>
            </w:pPr>
            <w:r w:rsidRPr="00F35C90">
              <w:rPr>
                <w:sz w:val="18"/>
                <w:szCs w:val="18"/>
              </w:rPr>
              <w:t xml:space="preserve">Расчет прогнозных поступлений определяется в отношении каждого арендатора земельного участка, с которым на момент составления прогноза заключен договор аренды, либо договор уже </w:t>
            </w:r>
            <w:r w:rsidRPr="00F35C90">
              <w:rPr>
                <w:sz w:val="18"/>
                <w:szCs w:val="18"/>
              </w:rPr>
              <w:lastRenderedPageBreak/>
              <w:t>расторгнут, но имеется задолженность по арендной плате.</w:t>
            </w:r>
          </w:p>
          <w:p w:rsidR="00290D5B" w:rsidRPr="00F35C90" w:rsidRDefault="00290D5B" w:rsidP="00290D5B">
            <w:pPr>
              <w:jc w:val="center"/>
              <w:rPr>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384A68" w:rsidRDefault="00290D5B" w:rsidP="00290D5B">
            <w:pPr>
              <w:pStyle w:val="Default"/>
              <w:jc w:val="center"/>
              <w:rPr>
                <w:color w:val="auto"/>
                <w:sz w:val="18"/>
                <w:szCs w:val="18"/>
              </w:rPr>
            </w:pPr>
            <w:r w:rsidRPr="00384A68">
              <w:rPr>
                <w:color w:val="auto"/>
                <w:sz w:val="18"/>
                <w:szCs w:val="18"/>
              </w:rPr>
              <w:lastRenderedPageBreak/>
              <w:t>Д – прогнозируемый объем доходов;</w:t>
            </w:r>
          </w:p>
          <w:p w:rsidR="00290D5B" w:rsidRPr="00384A68" w:rsidRDefault="00290D5B" w:rsidP="00290D5B">
            <w:pPr>
              <w:pStyle w:val="Default"/>
              <w:jc w:val="center"/>
              <w:rPr>
                <w:color w:val="auto"/>
                <w:sz w:val="18"/>
                <w:szCs w:val="18"/>
              </w:rPr>
            </w:pPr>
            <w:proofErr w:type="spellStart"/>
            <w:r w:rsidRPr="00384A68">
              <w:rPr>
                <w:color w:val="auto"/>
                <w:sz w:val="18"/>
                <w:szCs w:val="18"/>
              </w:rPr>
              <w:t>Ai</w:t>
            </w:r>
            <w:proofErr w:type="spellEnd"/>
            <w:r w:rsidRPr="00384A68">
              <w:rPr>
                <w:color w:val="auto"/>
                <w:sz w:val="18"/>
                <w:szCs w:val="18"/>
              </w:rPr>
              <w:t xml:space="preserve"> – годовой размер арендной платы по i-м договорам аренды;</w:t>
            </w:r>
          </w:p>
          <w:p w:rsidR="00290D5B" w:rsidRPr="00384A68" w:rsidRDefault="00290D5B" w:rsidP="00290D5B">
            <w:pPr>
              <w:pStyle w:val="Default"/>
              <w:jc w:val="center"/>
              <w:rPr>
                <w:color w:val="auto"/>
                <w:sz w:val="18"/>
                <w:szCs w:val="18"/>
              </w:rPr>
            </w:pPr>
            <w:r w:rsidRPr="00384A68">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w:t>
            </w:r>
            <w:r w:rsidRPr="00384A68">
              <w:rPr>
                <w:color w:val="auto"/>
                <w:sz w:val="18"/>
                <w:szCs w:val="18"/>
              </w:rPr>
              <w:lastRenderedPageBreak/>
              <w:t>договоров, подлежащих индексации);</w:t>
            </w:r>
          </w:p>
          <w:p w:rsidR="00290D5B" w:rsidRPr="00384A68" w:rsidRDefault="00290D5B" w:rsidP="00290D5B">
            <w:pPr>
              <w:jc w:val="center"/>
              <w:rPr>
                <w:sz w:val="18"/>
                <w:szCs w:val="18"/>
              </w:rPr>
            </w:pPr>
            <w:proofErr w:type="spellStart"/>
            <w:r w:rsidRPr="00384A68">
              <w:rPr>
                <w:sz w:val="18"/>
                <w:szCs w:val="18"/>
              </w:rPr>
              <w:t>n</w:t>
            </w:r>
            <w:proofErr w:type="spellEnd"/>
            <w:r w:rsidRPr="00384A68">
              <w:rPr>
                <w:sz w:val="18"/>
                <w:szCs w:val="18"/>
              </w:rPr>
              <w:t xml:space="preserve"> – количество договоров;</w:t>
            </w:r>
          </w:p>
          <w:p w:rsidR="00290D5B" w:rsidRPr="00384A68" w:rsidRDefault="00290D5B" w:rsidP="00290D5B">
            <w:pPr>
              <w:jc w:val="center"/>
              <w:rPr>
                <w:rFonts w:eastAsiaTheme="minorEastAsia"/>
                <w:sz w:val="18"/>
                <w:szCs w:val="18"/>
              </w:rPr>
            </w:pPr>
            <w:r w:rsidRPr="00384A68">
              <w:rPr>
                <w:sz w:val="18"/>
                <w:szCs w:val="18"/>
              </w:rPr>
              <w:t>F – </w:t>
            </w:r>
            <w:r w:rsidRPr="00384A68">
              <w:rPr>
                <w:rFonts w:eastAsiaTheme="minorEastAsia"/>
                <w:sz w:val="18"/>
                <w:szCs w:val="18"/>
              </w:rPr>
              <w:t>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rsidR="00290D5B" w:rsidRPr="00384A68" w:rsidRDefault="00290D5B" w:rsidP="00290D5B">
            <w:pPr>
              <w:pStyle w:val="Default"/>
              <w:jc w:val="center"/>
              <w:rPr>
                <w:color w:val="auto"/>
                <w:sz w:val="18"/>
                <w:szCs w:val="18"/>
              </w:rPr>
            </w:pPr>
            <w:r w:rsidRPr="00384A68">
              <w:rPr>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290D5B"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20"/>
                <w:szCs w:val="20"/>
              </w:rPr>
              <w:lastRenderedPageBreak/>
              <w:t>5</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D5B" w:rsidRPr="00D7218F" w:rsidRDefault="00290D5B" w:rsidP="00290D5B">
            <w:pPr>
              <w:jc w:val="center"/>
              <w:rPr>
                <w:sz w:val="18"/>
                <w:szCs w:val="18"/>
              </w:rPr>
            </w:pPr>
            <w:r w:rsidRPr="00D7218F">
              <w:rPr>
                <w:sz w:val="18"/>
                <w:szCs w:val="18"/>
              </w:rPr>
              <w:t>111050</w:t>
            </w:r>
            <w:r>
              <w:rPr>
                <w:sz w:val="18"/>
                <w:szCs w:val="18"/>
              </w:rPr>
              <w:t>2505</w:t>
            </w:r>
            <w:r w:rsidRPr="00D7218F">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290D5B" w:rsidRPr="00D7218F" w:rsidRDefault="00290D5B" w:rsidP="00290D5B">
            <w:pPr>
              <w:jc w:val="center"/>
              <w:rPr>
                <w:sz w:val="18"/>
                <w:szCs w:val="18"/>
              </w:rPr>
            </w:pPr>
            <w:proofErr w:type="gramStart"/>
            <w:r w:rsidRPr="003967FE">
              <w:rPr>
                <w:sz w:val="18"/>
                <w:szCs w:val="18"/>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Pr="00F1478A" w:rsidRDefault="00290D5B" w:rsidP="00290D5B">
            <w:pPr>
              <w:jc w:val="center"/>
              <w:rPr>
                <w:sz w:val="18"/>
                <w:szCs w:val="18"/>
                <w:highlight w:val="yellow"/>
              </w:rPr>
            </w:pPr>
            <w:r w:rsidRPr="00F35C90">
              <w:rPr>
                <w:sz w:val="18"/>
                <w:szCs w:val="18"/>
              </w:rPr>
              <w:t>прямой расчет</w:t>
            </w: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Pr="00974644" w:rsidRDefault="00290D5B" w:rsidP="00290D5B">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290D5B" w:rsidRPr="00974644" w:rsidRDefault="00290D5B" w:rsidP="00290D5B">
            <w:pPr>
              <w:jc w:val="center"/>
              <w:rPr>
                <w:rFonts w:eastAsia="Calibri"/>
                <w:iCs/>
                <w:sz w:val="18"/>
                <w:szCs w:val="18"/>
                <w:highlight w:val="yellow"/>
                <w:lang w:val="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F35C90" w:rsidRDefault="00290D5B" w:rsidP="00290D5B">
            <w:pPr>
              <w:jc w:val="center"/>
              <w:rPr>
                <w:sz w:val="18"/>
                <w:szCs w:val="18"/>
              </w:rPr>
            </w:pPr>
            <w:r w:rsidRPr="00F35C90">
              <w:rPr>
                <w:sz w:val="18"/>
                <w:szCs w:val="18"/>
              </w:rPr>
              <w:t>Расчет прогнозных поступлений определяется в отношении каждого арендатора земельного участка, с которым на момент составления прогноза заключен договор аренды, либо договор уже расторгнут, но имеется задолженность по арендной плате.</w:t>
            </w:r>
          </w:p>
          <w:p w:rsidR="00290D5B" w:rsidRPr="00F1478A" w:rsidRDefault="00290D5B" w:rsidP="00290D5B">
            <w:pPr>
              <w:jc w:val="center"/>
              <w:rPr>
                <w:sz w:val="18"/>
                <w:szCs w:val="18"/>
                <w:highlight w:val="yellow"/>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384A68" w:rsidRDefault="00290D5B" w:rsidP="00290D5B">
            <w:pPr>
              <w:pStyle w:val="Default"/>
              <w:jc w:val="center"/>
              <w:rPr>
                <w:color w:val="auto"/>
                <w:sz w:val="18"/>
                <w:szCs w:val="18"/>
              </w:rPr>
            </w:pPr>
            <w:r w:rsidRPr="00384A68">
              <w:rPr>
                <w:color w:val="auto"/>
                <w:sz w:val="18"/>
                <w:szCs w:val="18"/>
              </w:rPr>
              <w:t>Д – прогнозируемый объем доходов;</w:t>
            </w:r>
          </w:p>
          <w:p w:rsidR="00290D5B" w:rsidRPr="00384A68" w:rsidRDefault="00290D5B" w:rsidP="00290D5B">
            <w:pPr>
              <w:pStyle w:val="Default"/>
              <w:jc w:val="center"/>
              <w:rPr>
                <w:color w:val="auto"/>
                <w:sz w:val="18"/>
                <w:szCs w:val="18"/>
              </w:rPr>
            </w:pPr>
            <w:proofErr w:type="spellStart"/>
            <w:r w:rsidRPr="00384A68">
              <w:rPr>
                <w:color w:val="auto"/>
                <w:sz w:val="18"/>
                <w:szCs w:val="18"/>
              </w:rPr>
              <w:t>Ai</w:t>
            </w:r>
            <w:proofErr w:type="spellEnd"/>
            <w:r w:rsidRPr="00384A68">
              <w:rPr>
                <w:color w:val="auto"/>
                <w:sz w:val="18"/>
                <w:szCs w:val="18"/>
              </w:rPr>
              <w:t xml:space="preserve"> – годовой размер арендной платы по i-м договорам аренды;</w:t>
            </w:r>
          </w:p>
          <w:p w:rsidR="00290D5B" w:rsidRPr="00384A68" w:rsidRDefault="00290D5B" w:rsidP="00290D5B">
            <w:pPr>
              <w:pStyle w:val="Default"/>
              <w:jc w:val="center"/>
              <w:rPr>
                <w:color w:val="auto"/>
                <w:sz w:val="18"/>
                <w:szCs w:val="18"/>
              </w:rPr>
            </w:pPr>
            <w:r w:rsidRPr="00384A68">
              <w:rPr>
                <w:color w:val="auto"/>
                <w:sz w:val="18"/>
                <w:szCs w:val="18"/>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290D5B" w:rsidRPr="00384A68" w:rsidRDefault="00290D5B" w:rsidP="00290D5B">
            <w:pPr>
              <w:jc w:val="center"/>
              <w:rPr>
                <w:sz w:val="18"/>
                <w:szCs w:val="18"/>
              </w:rPr>
            </w:pPr>
            <w:proofErr w:type="spellStart"/>
            <w:r w:rsidRPr="00384A68">
              <w:rPr>
                <w:sz w:val="18"/>
                <w:szCs w:val="18"/>
              </w:rPr>
              <w:t>n</w:t>
            </w:r>
            <w:proofErr w:type="spellEnd"/>
            <w:r w:rsidRPr="00384A68">
              <w:rPr>
                <w:sz w:val="18"/>
                <w:szCs w:val="18"/>
              </w:rPr>
              <w:t xml:space="preserve"> – количество договоров;</w:t>
            </w:r>
          </w:p>
          <w:p w:rsidR="00290D5B" w:rsidRPr="00384A68" w:rsidRDefault="00290D5B" w:rsidP="00290D5B">
            <w:pPr>
              <w:jc w:val="center"/>
              <w:rPr>
                <w:rFonts w:eastAsiaTheme="minorEastAsia"/>
                <w:sz w:val="18"/>
                <w:szCs w:val="18"/>
              </w:rPr>
            </w:pPr>
            <w:r w:rsidRPr="00384A68">
              <w:rPr>
                <w:sz w:val="18"/>
                <w:szCs w:val="18"/>
              </w:rPr>
              <w:t>F – </w:t>
            </w:r>
            <w:r w:rsidRPr="00384A68">
              <w:rPr>
                <w:rFonts w:eastAsiaTheme="minorEastAsia"/>
                <w:sz w:val="18"/>
                <w:szCs w:val="18"/>
              </w:rPr>
              <w:t>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rsidR="00290D5B" w:rsidRPr="00384A68" w:rsidRDefault="00290D5B" w:rsidP="00290D5B">
            <w:pPr>
              <w:jc w:val="center"/>
              <w:rPr>
                <w:sz w:val="18"/>
                <w:szCs w:val="18"/>
                <w:highlight w:val="yellow"/>
              </w:rPr>
            </w:pPr>
            <w:r w:rsidRPr="00384A68">
              <w:rPr>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290D5B"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20"/>
                <w:szCs w:val="20"/>
              </w:rPr>
              <w:t>6</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w:t>
            </w:r>
            <w:r>
              <w:rPr>
                <w:sz w:val="18"/>
                <w:szCs w:val="18"/>
              </w:rPr>
              <w:lastRenderedPageBreak/>
              <w:t>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D5B" w:rsidRPr="00DA47B2" w:rsidRDefault="00290D5B" w:rsidP="00290D5B">
            <w:pPr>
              <w:jc w:val="center"/>
              <w:rPr>
                <w:sz w:val="18"/>
                <w:szCs w:val="18"/>
              </w:rPr>
            </w:pPr>
            <w:r w:rsidRPr="00DA47B2">
              <w:rPr>
                <w:sz w:val="18"/>
                <w:szCs w:val="18"/>
              </w:rPr>
              <w:lastRenderedPageBreak/>
              <w:t>1110503</w:t>
            </w:r>
            <w:r>
              <w:rPr>
                <w:sz w:val="18"/>
                <w:szCs w:val="18"/>
              </w:rPr>
              <w:t>505</w:t>
            </w:r>
            <w:r w:rsidRPr="00DA47B2">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290D5B" w:rsidRPr="00DA47B2" w:rsidRDefault="00290D5B" w:rsidP="00290D5B">
            <w:pPr>
              <w:jc w:val="center"/>
              <w:rPr>
                <w:sz w:val="18"/>
                <w:szCs w:val="18"/>
              </w:rPr>
            </w:pPr>
            <w:r w:rsidRPr="008A0521">
              <w:rPr>
                <w:sz w:val="18"/>
                <w:szCs w:val="18"/>
              </w:rPr>
              <w:t xml:space="preserve">Доходы от сдачи в аренду имущества, находящегося в оперативном управлении органов </w:t>
            </w:r>
            <w:r w:rsidRPr="008A0521">
              <w:rPr>
                <w:sz w:val="18"/>
                <w:szCs w:val="18"/>
              </w:rPr>
              <w:lastRenderedPageBreak/>
              <w:t>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Pr="00F1478A" w:rsidRDefault="00290D5B" w:rsidP="00290D5B">
            <w:pPr>
              <w:jc w:val="center"/>
              <w:rPr>
                <w:sz w:val="18"/>
                <w:szCs w:val="18"/>
                <w:highlight w:val="yellow"/>
              </w:rPr>
            </w:pPr>
            <w:r w:rsidRPr="00F35C90">
              <w:rPr>
                <w:sz w:val="18"/>
                <w:szCs w:val="18"/>
              </w:rPr>
              <w:lastRenderedPageBreak/>
              <w:t>прямой расчет</w:t>
            </w: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Pr="00974644" w:rsidRDefault="00290D5B" w:rsidP="00290D5B">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290D5B" w:rsidRPr="00F1478A" w:rsidRDefault="00290D5B" w:rsidP="00290D5B">
            <w:pPr>
              <w:jc w:val="center"/>
              <w:rPr>
                <w:rFonts w:eastAsia="Calibri"/>
                <w:iCs/>
                <w:sz w:val="18"/>
                <w:szCs w:val="18"/>
                <w:highlight w:val="yellow"/>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F1478A" w:rsidRDefault="00290D5B" w:rsidP="00290D5B">
            <w:pPr>
              <w:jc w:val="center"/>
              <w:rPr>
                <w:sz w:val="18"/>
                <w:szCs w:val="18"/>
                <w:highlight w:val="yellow"/>
              </w:rPr>
            </w:pPr>
            <w:r w:rsidRPr="00923C95">
              <w:rPr>
                <w:sz w:val="18"/>
                <w:szCs w:val="18"/>
              </w:rPr>
              <w:t xml:space="preserve">Расчет прогнозных поступлений определяется в отношении каждого арендатора имущества, оборудования, передаточных устройств и другого имущества, </w:t>
            </w:r>
            <w:r w:rsidRPr="00923C95">
              <w:rPr>
                <w:sz w:val="18"/>
                <w:szCs w:val="18"/>
              </w:rPr>
              <w:lastRenderedPageBreak/>
              <w:t>находящегося в оперативном управлении учреждения, с которым на момент составления прогноза заключен договор аренды.</w:t>
            </w: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9144DE" w:rsidRDefault="00290D5B" w:rsidP="00290D5B">
            <w:pPr>
              <w:pStyle w:val="Default"/>
              <w:jc w:val="center"/>
              <w:rPr>
                <w:color w:val="auto"/>
                <w:sz w:val="18"/>
                <w:szCs w:val="18"/>
              </w:rPr>
            </w:pPr>
            <w:r w:rsidRPr="009144DE">
              <w:rPr>
                <w:color w:val="auto"/>
                <w:sz w:val="18"/>
                <w:szCs w:val="18"/>
              </w:rPr>
              <w:lastRenderedPageBreak/>
              <w:t>Д – прогнозируемый объем доходов;</w:t>
            </w:r>
          </w:p>
          <w:p w:rsidR="00290D5B" w:rsidRPr="009144DE" w:rsidRDefault="00290D5B" w:rsidP="00290D5B">
            <w:pPr>
              <w:pStyle w:val="Default"/>
              <w:jc w:val="center"/>
              <w:rPr>
                <w:color w:val="auto"/>
                <w:sz w:val="18"/>
                <w:szCs w:val="18"/>
              </w:rPr>
            </w:pPr>
            <w:proofErr w:type="spellStart"/>
            <w:r w:rsidRPr="009144DE">
              <w:rPr>
                <w:color w:val="auto"/>
                <w:sz w:val="18"/>
                <w:szCs w:val="18"/>
              </w:rPr>
              <w:t>Ai</w:t>
            </w:r>
            <w:proofErr w:type="spellEnd"/>
            <w:r w:rsidRPr="009144DE">
              <w:rPr>
                <w:color w:val="auto"/>
                <w:sz w:val="18"/>
                <w:szCs w:val="18"/>
              </w:rPr>
              <w:t xml:space="preserve"> – годовой размер арендной платы по i-м договорам аренды;</w:t>
            </w:r>
          </w:p>
          <w:p w:rsidR="00290D5B" w:rsidRPr="009144DE" w:rsidRDefault="00290D5B" w:rsidP="00290D5B">
            <w:pPr>
              <w:pStyle w:val="Default"/>
              <w:jc w:val="center"/>
              <w:rPr>
                <w:color w:val="auto"/>
                <w:sz w:val="18"/>
                <w:szCs w:val="18"/>
              </w:rPr>
            </w:pPr>
            <w:r w:rsidRPr="009144DE">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w:t>
            </w:r>
            <w:r w:rsidRPr="009144DE">
              <w:rPr>
                <w:color w:val="auto"/>
                <w:sz w:val="18"/>
                <w:szCs w:val="18"/>
              </w:rPr>
              <w:lastRenderedPageBreak/>
              <w:t>Новосибирской области (применяется для договоров, подлежащих индексации);</w:t>
            </w:r>
          </w:p>
          <w:p w:rsidR="00290D5B" w:rsidRPr="009144DE" w:rsidRDefault="00290D5B" w:rsidP="00290D5B">
            <w:pPr>
              <w:jc w:val="center"/>
              <w:rPr>
                <w:sz w:val="18"/>
                <w:szCs w:val="18"/>
              </w:rPr>
            </w:pPr>
            <w:proofErr w:type="spellStart"/>
            <w:r w:rsidRPr="009144DE">
              <w:rPr>
                <w:sz w:val="18"/>
                <w:szCs w:val="18"/>
              </w:rPr>
              <w:t>n</w:t>
            </w:r>
            <w:proofErr w:type="spellEnd"/>
            <w:r w:rsidRPr="009144DE">
              <w:rPr>
                <w:sz w:val="18"/>
                <w:szCs w:val="18"/>
              </w:rPr>
              <w:t xml:space="preserve"> – количество договоров;</w:t>
            </w:r>
          </w:p>
          <w:p w:rsidR="00290D5B" w:rsidRPr="009144DE" w:rsidRDefault="00290D5B" w:rsidP="00290D5B">
            <w:pPr>
              <w:jc w:val="center"/>
              <w:rPr>
                <w:rFonts w:eastAsiaTheme="minorEastAsia"/>
                <w:sz w:val="18"/>
                <w:szCs w:val="18"/>
              </w:rPr>
            </w:pPr>
            <w:r w:rsidRPr="009144DE">
              <w:rPr>
                <w:sz w:val="18"/>
                <w:szCs w:val="18"/>
              </w:rPr>
              <w:t>F – </w:t>
            </w:r>
            <w:r w:rsidRPr="009144DE">
              <w:rPr>
                <w:rFonts w:eastAsiaTheme="minorEastAsia"/>
                <w:sz w:val="18"/>
                <w:szCs w:val="18"/>
              </w:rPr>
              <w:t>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rsidR="00290D5B" w:rsidRPr="009144DE" w:rsidRDefault="00290D5B" w:rsidP="00290D5B">
            <w:pPr>
              <w:jc w:val="center"/>
              <w:rPr>
                <w:sz w:val="18"/>
                <w:szCs w:val="18"/>
                <w:highlight w:val="yellow"/>
              </w:rPr>
            </w:pPr>
            <w:r w:rsidRPr="009144DE">
              <w:rPr>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290D5B"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20"/>
                <w:szCs w:val="20"/>
              </w:rPr>
              <w:lastRenderedPageBreak/>
              <w:t>7</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D5B" w:rsidRPr="00557C09" w:rsidRDefault="00290D5B" w:rsidP="00290D5B">
            <w:pPr>
              <w:jc w:val="center"/>
              <w:rPr>
                <w:sz w:val="18"/>
                <w:szCs w:val="18"/>
              </w:rPr>
            </w:pPr>
            <w:r w:rsidRPr="00557C09">
              <w:rPr>
                <w:sz w:val="18"/>
                <w:szCs w:val="18"/>
              </w:rPr>
              <w:t>1110507</w:t>
            </w:r>
            <w:r>
              <w:rPr>
                <w:sz w:val="18"/>
                <w:szCs w:val="18"/>
              </w:rPr>
              <w:t>505</w:t>
            </w:r>
            <w:r w:rsidRPr="00557C09">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290D5B" w:rsidRPr="00557C09" w:rsidRDefault="00290D5B" w:rsidP="00290D5B">
            <w:pPr>
              <w:jc w:val="center"/>
              <w:rPr>
                <w:sz w:val="18"/>
                <w:szCs w:val="18"/>
              </w:rPr>
            </w:pPr>
            <w:r w:rsidRPr="00D46197">
              <w:rPr>
                <w:sz w:val="18"/>
                <w:szCs w:val="18"/>
              </w:rPr>
              <w:t>Доходы от сдачи в аренду имущества, составляющего казну муниципальных районов (за исключением земельных участков)</w:t>
            </w:r>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Pr="00F1478A" w:rsidRDefault="00290D5B" w:rsidP="00290D5B">
            <w:pPr>
              <w:jc w:val="center"/>
              <w:rPr>
                <w:sz w:val="18"/>
                <w:szCs w:val="18"/>
                <w:highlight w:val="yellow"/>
              </w:rPr>
            </w:pPr>
            <w:r w:rsidRPr="00F35C90">
              <w:rPr>
                <w:sz w:val="18"/>
                <w:szCs w:val="18"/>
              </w:rPr>
              <w:t>прямой расчет</w:t>
            </w: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Pr="00974644" w:rsidRDefault="00290D5B" w:rsidP="00290D5B">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290D5B" w:rsidRPr="00F1478A" w:rsidRDefault="00290D5B" w:rsidP="00290D5B">
            <w:pPr>
              <w:jc w:val="center"/>
              <w:rPr>
                <w:rFonts w:eastAsia="Calibri"/>
                <w:iCs/>
                <w:sz w:val="18"/>
                <w:szCs w:val="18"/>
                <w:highlight w:val="yellow"/>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F1478A" w:rsidRDefault="00290D5B" w:rsidP="00290D5B">
            <w:pPr>
              <w:jc w:val="center"/>
              <w:rPr>
                <w:sz w:val="18"/>
                <w:szCs w:val="18"/>
                <w:highlight w:val="yellow"/>
              </w:rPr>
            </w:pPr>
            <w:r w:rsidRPr="00E274E9">
              <w:rPr>
                <w:sz w:val="18"/>
                <w:szCs w:val="18"/>
              </w:rPr>
              <w:t>Расчет прогнозных поступлений определяется в отношении каждого арендатора имущества, оборудования, передаточных устройств и другого имущества, находящегося в казне, с которым на момент составления прогноза заключен договор аренды.</w:t>
            </w: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9144DE" w:rsidRDefault="00290D5B" w:rsidP="00290D5B">
            <w:pPr>
              <w:pStyle w:val="Default"/>
              <w:jc w:val="center"/>
              <w:rPr>
                <w:color w:val="auto"/>
                <w:sz w:val="18"/>
                <w:szCs w:val="18"/>
              </w:rPr>
            </w:pPr>
            <w:r w:rsidRPr="009144DE">
              <w:rPr>
                <w:color w:val="auto"/>
                <w:sz w:val="18"/>
                <w:szCs w:val="18"/>
              </w:rPr>
              <w:t>Д – прогнозируемый объем доходов;</w:t>
            </w:r>
          </w:p>
          <w:p w:rsidR="00290D5B" w:rsidRPr="009144DE" w:rsidRDefault="00290D5B" w:rsidP="00290D5B">
            <w:pPr>
              <w:pStyle w:val="Default"/>
              <w:jc w:val="center"/>
              <w:rPr>
                <w:color w:val="auto"/>
                <w:sz w:val="18"/>
                <w:szCs w:val="18"/>
              </w:rPr>
            </w:pPr>
            <w:proofErr w:type="spellStart"/>
            <w:r w:rsidRPr="009144DE">
              <w:rPr>
                <w:color w:val="auto"/>
                <w:sz w:val="18"/>
                <w:szCs w:val="18"/>
              </w:rPr>
              <w:t>Ai</w:t>
            </w:r>
            <w:proofErr w:type="spellEnd"/>
            <w:r w:rsidRPr="009144DE">
              <w:rPr>
                <w:color w:val="auto"/>
                <w:sz w:val="18"/>
                <w:szCs w:val="18"/>
              </w:rPr>
              <w:t xml:space="preserve"> – годовой размер арендной платы по i-м договорам аренды;</w:t>
            </w:r>
          </w:p>
          <w:p w:rsidR="00290D5B" w:rsidRPr="009144DE" w:rsidRDefault="00290D5B" w:rsidP="00290D5B">
            <w:pPr>
              <w:pStyle w:val="Default"/>
              <w:jc w:val="center"/>
              <w:rPr>
                <w:color w:val="auto"/>
                <w:sz w:val="18"/>
                <w:szCs w:val="18"/>
              </w:rPr>
            </w:pPr>
            <w:r w:rsidRPr="009144DE">
              <w:rPr>
                <w:color w:val="auto"/>
                <w:sz w:val="18"/>
                <w:szCs w:val="18"/>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290D5B" w:rsidRPr="009144DE" w:rsidRDefault="00290D5B" w:rsidP="00290D5B">
            <w:pPr>
              <w:jc w:val="center"/>
              <w:rPr>
                <w:sz w:val="18"/>
                <w:szCs w:val="18"/>
              </w:rPr>
            </w:pPr>
            <w:proofErr w:type="spellStart"/>
            <w:r w:rsidRPr="009144DE">
              <w:rPr>
                <w:sz w:val="18"/>
                <w:szCs w:val="18"/>
              </w:rPr>
              <w:t>n</w:t>
            </w:r>
            <w:proofErr w:type="spellEnd"/>
            <w:r w:rsidRPr="009144DE">
              <w:rPr>
                <w:sz w:val="18"/>
                <w:szCs w:val="18"/>
              </w:rPr>
              <w:t xml:space="preserve"> – количество договоров;</w:t>
            </w:r>
          </w:p>
          <w:p w:rsidR="00290D5B" w:rsidRPr="009144DE" w:rsidRDefault="00290D5B" w:rsidP="00290D5B">
            <w:pPr>
              <w:jc w:val="center"/>
              <w:rPr>
                <w:rFonts w:eastAsiaTheme="minorEastAsia"/>
                <w:sz w:val="18"/>
                <w:szCs w:val="18"/>
              </w:rPr>
            </w:pPr>
            <w:r w:rsidRPr="009144DE">
              <w:rPr>
                <w:sz w:val="18"/>
                <w:szCs w:val="18"/>
              </w:rPr>
              <w:t>F – </w:t>
            </w:r>
            <w:r w:rsidRPr="009144DE">
              <w:rPr>
                <w:rFonts w:eastAsiaTheme="minorEastAsia"/>
                <w:sz w:val="18"/>
                <w:szCs w:val="18"/>
              </w:rPr>
              <w:t>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rsidR="00290D5B" w:rsidRPr="009144DE" w:rsidRDefault="00290D5B" w:rsidP="00290D5B">
            <w:pPr>
              <w:jc w:val="center"/>
              <w:rPr>
                <w:sz w:val="18"/>
                <w:szCs w:val="18"/>
                <w:highlight w:val="yellow"/>
              </w:rPr>
            </w:pPr>
            <w:r w:rsidRPr="009144DE">
              <w:rPr>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290D5B"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20"/>
                <w:szCs w:val="20"/>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Новосибирск</w:t>
            </w:r>
            <w:r>
              <w:rPr>
                <w:sz w:val="18"/>
                <w:szCs w:val="18"/>
              </w:rPr>
              <w:lastRenderedPageBreak/>
              <w:t>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D5B" w:rsidRPr="00557C09" w:rsidRDefault="00290D5B" w:rsidP="00290D5B">
            <w:pPr>
              <w:jc w:val="center"/>
              <w:rPr>
                <w:sz w:val="18"/>
                <w:szCs w:val="18"/>
              </w:rPr>
            </w:pPr>
            <w:r w:rsidRPr="00DB3A1A">
              <w:rPr>
                <w:sz w:val="18"/>
                <w:szCs w:val="18"/>
              </w:rPr>
              <w:lastRenderedPageBreak/>
              <w:t>111053</w:t>
            </w:r>
            <w:r>
              <w:rPr>
                <w:sz w:val="18"/>
                <w:szCs w:val="18"/>
              </w:rPr>
              <w:t>1305</w:t>
            </w:r>
            <w:r w:rsidRPr="00DB3A1A">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290D5B" w:rsidRPr="00557C09" w:rsidRDefault="00290D5B" w:rsidP="00290D5B">
            <w:pPr>
              <w:jc w:val="center"/>
              <w:rPr>
                <w:sz w:val="18"/>
                <w:szCs w:val="18"/>
              </w:rPr>
            </w:pPr>
            <w:r w:rsidRPr="00AC324D">
              <w:rPr>
                <w:sz w:val="18"/>
                <w:szCs w:val="18"/>
              </w:rPr>
              <w:t xml:space="preserve">Плата по соглашениям об установлении сервитута, заключенным органами местного самоуправления </w:t>
            </w:r>
            <w:r w:rsidRPr="00AC324D">
              <w:rPr>
                <w:sz w:val="18"/>
                <w:szCs w:val="18"/>
              </w:rPr>
              <w:lastRenderedPageBreak/>
              <w:t>муниципальных районов,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lang w:val="en-US"/>
              </w:rPr>
            </w:pPr>
            <w:r w:rsidRPr="001225E0">
              <w:rPr>
                <w:sz w:val="18"/>
                <w:szCs w:val="18"/>
              </w:rPr>
              <w:lastRenderedPageBreak/>
              <w:t>усреднение</w:t>
            </w:r>
          </w:p>
          <w:p w:rsidR="00290D5B" w:rsidRPr="00F35C90" w:rsidRDefault="00290D5B" w:rsidP="00290D5B">
            <w:pPr>
              <w:jc w:val="center"/>
              <w:rPr>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Pr="00F35C90" w:rsidRDefault="00290D5B" w:rsidP="00290D5B">
            <w:pPr>
              <w:jc w:val="center"/>
              <w:rPr>
                <w:sz w:val="18"/>
                <w:szCs w:val="18"/>
              </w:rPr>
            </w:pPr>
            <m:oMathPara>
              <m:oMath>
                <m:r>
                  <m:rPr>
                    <m:sty m:val="p"/>
                  </m:rPr>
                  <w:rPr>
                    <w:rFonts w:ascii="Cambria Math" w:hAnsi="Cambria Math"/>
                    <w:sz w:val="18"/>
                    <w:szCs w:val="18"/>
                  </w:rPr>
                  <m:t xml:space="preserve">Д= </m:t>
                </m:r>
                <m:d>
                  <m:dPr>
                    <m:ctrlPr>
                      <w:rPr>
                        <w:rFonts w:ascii="Cambria Math" w:hAnsi="Cambria Math"/>
                        <w:sz w:val="18"/>
                        <w:szCs w:val="18"/>
                      </w:rPr>
                    </m:ctrlPr>
                  </m:dPr>
                  <m:e>
                    <m:f>
                      <m:fPr>
                        <m:ctrlPr>
                          <w:rPr>
                            <w:rFonts w:ascii="Cambria Math" w:hAnsi="Cambria Math"/>
                            <w:sz w:val="18"/>
                            <w:szCs w:val="18"/>
                          </w:rPr>
                        </m:ctrlPr>
                      </m:fPr>
                      <m:num>
                        <m:r>
                          <m:rPr>
                            <m:sty m:val="p"/>
                          </m:rPr>
                          <w:rPr>
                            <w:rFonts w:ascii="Cambria Math" w:hAnsi="Cambria Math"/>
                            <w:sz w:val="18"/>
                            <w:szCs w:val="18"/>
                          </w:rPr>
                          <m:t>ПС</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ПС</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ПС</m:t>
                        </m:r>
                      </m:num>
                      <m:den>
                        <m:r>
                          <w:rPr>
                            <w:rFonts w:ascii="Cambria Math" w:hAnsi="Cambria Math"/>
                            <w:sz w:val="18"/>
                            <w:szCs w:val="18"/>
                          </w:rPr>
                          <m:t>3</m:t>
                        </m:r>
                      </m:den>
                    </m:f>
                  </m:e>
                </m:d>
                <m:r>
                  <w:rPr>
                    <w:rFonts w:ascii="Cambria Math" w:hAnsi="Cambria Math"/>
                    <w:sz w:val="18"/>
                    <w:szCs w:val="18"/>
                  </w:rPr>
                  <m:t>*</m:t>
                </m:r>
                <m:r>
                  <w:rPr>
                    <w:rFonts w:ascii="Cambria Math" w:hAnsi="Cambria Math"/>
                    <w:sz w:val="18"/>
                    <w:szCs w:val="18"/>
                    <w:lang w:val="en-US"/>
                  </w:rPr>
                  <m:t>I</m:t>
                </m:r>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C72F3B" w:rsidRDefault="00290D5B" w:rsidP="00290D5B">
            <w:pPr>
              <w:jc w:val="center"/>
              <w:rPr>
                <w:sz w:val="18"/>
                <w:szCs w:val="18"/>
              </w:rPr>
            </w:pPr>
            <w:r w:rsidRPr="00C72F3B">
              <w:rPr>
                <w:sz w:val="18"/>
                <w:szCs w:val="18"/>
              </w:rPr>
              <w:t xml:space="preserve">Прогноз осуществляется на основе среднего значения фактически поступившей платы по соглашениям об установлении сервитута за 3 года (включая ожидаемое за текущий год), </w:t>
            </w:r>
            <w:proofErr w:type="gramStart"/>
            <w:r w:rsidRPr="00C72F3B">
              <w:rPr>
                <w:sz w:val="18"/>
                <w:szCs w:val="18"/>
              </w:rPr>
              <w:t>предшествующих</w:t>
            </w:r>
            <w:proofErr w:type="gramEnd"/>
            <w:r w:rsidRPr="00C72F3B">
              <w:rPr>
                <w:sz w:val="18"/>
                <w:szCs w:val="18"/>
              </w:rPr>
              <w:t xml:space="preserve"> году, в </w:t>
            </w:r>
            <w:r w:rsidRPr="00C72F3B">
              <w:rPr>
                <w:sz w:val="18"/>
                <w:szCs w:val="18"/>
              </w:rPr>
              <w:lastRenderedPageBreak/>
              <w:t>котором осуществляется прогнозирование.</w:t>
            </w:r>
          </w:p>
          <w:p w:rsidR="00290D5B" w:rsidRPr="00E274E9" w:rsidRDefault="00290D5B" w:rsidP="00290D5B">
            <w:pPr>
              <w:jc w:val="center"/>
              <w:rPr>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C72F3B" w:rsidRDefault="00290D5B" w:rsidP="00290D5B">
            <w:pPr>
              <w:pStyle w:val="Default"/>
              <w:jc w:val="center"/>
              <w:rPr>
                <w:color w:val="auto"/>
                <w:sz w:val="18"/>
                <w:szCs w:val="18"/>
              </w:rPr>
            </w:pPr>
            <w:r w:rsidRPr="00C72F3B">
              <w:rPr>
                <w:color w:val="auto"/>
                <w:sz w:val="18"/>
                <w:szCs w:val="18"/>
              </w:rPr>
              <w:lastRenderedPageBreak/>
              <w:t>Д – прогнозируемый объем доходов</w:t>
            </w:r>
            <w:r>
              <w:rPr>
                <w:color w:val="auto"/>
                <w:sz w:val="18"/>
                <w:szCs w:val="18"/>
              </w:rPr>
              <w:t>;</w:t>
            </w:r>
          </w:p>
          <w:p w:rsidR="00290D5B" w:rsidRPr="00C72F3B" w:rsidRDefault="00290D5B" w:rsidP="00290D5B">
            <w:pPr>
              <w:pStyle w:val="Default"/>
              <w:jc w:val="center"/>
              <w:rPr>
                <w:color w:val="auto"/>
                <w:sz w:val="18"/>
                <w:szCs w:val="18"/>
              </w:rPr>
            </w:pPr>
            <w:r w:rsidRPr="00C72F3B">
              <w:rPr>
                <w:color w:val="auto"/>
                <w:sz w:val="18"/>
                <w:szCs w:val="18"/>
              </w:rPr>
              <w:t>ПC1 – годовой размер платы по соглашениям об установлении сервитутов за первый год, входящий в расчет прогноза</w:t>
            </w:r>
            <w:r>
              <w:rPr>
                <w:color w:val="auto"/>
                <w:sz w:val="18"/>
                <w:szCs w:val="18"/>
              </w:rPr>
              <w:t>;</w:t>
            </w:r>
          </w:p>
          <w:p w:rsidR="00290D5B" w:rsidRPr="00C72F3B" w:rsidRDefault="00290D5B" w:rsidP="00290D5B">
            <w:pPr>
              <w:pStyle w:val="Default"/>
              <w:jc w:val="center"/>
              <w:rPr>
                <w:color w:val="auto"/>
                <w:sz w:val="18"/>
                <w:szCs w:val="18"/>
              </w:rPr>
            </w:pPr>
            <w:r w:rsidRPr="00C72F3B">
              <w:rPr>
                <w:color w:val="auto"/>
                <w:sz w:val="18"/>
                <w:szCs w:val="18"/>
              </w:rPr>
              <w:t>ПC2 – годовой размер платы по соглашениям об установлении сервитутов за второй год, входящий в расчет прогноза</w:t>
            </w:r>
            <w:r>
              <w:rPr>
                <w:color w:val="auto"/>
                <w:sz w:val="18"/>
                <w:szCs w:val="18"/>
              </w:rPr>
              <w:t>;</w:t>
            </w:r>
          </w:p>
          <w:p w:rsidR="00290D5B" w:rsidRDefault="00290D5B" w:rsidP="00290D5B">
            <w:pPr>
              <w:pStyle w:val="Default"/>
              <w:jc w:val="center"/>
              <w:rPr>
                <w:color w:val="auto"/>
                <w:sz w:val="18"/>
                <w:szCs w:val="18"/>
              </w:rPr>
            </w:pPr>
            <w:r w:rsidRPr="00C72F3B">
              <w:rPr>
                <w:color w:val="auto"/>
                <w:sz w:val="18"/>
                <w:szCs w:val="18"/>
              </w:rPr>
              <w:t xml:space="preserve">ПC3 – годовой размер платы по соглашениям об </w:t>
            </w:r>
            <w:r w:rsidRPr="00C72F3B">
              <w:rPr>
                <w:color w:val="auto"/>
                <w:sz w:val="18"/>
                <w:szCs w:val="18"/>
              </w:rPr>
              <w:lastRenderedPageBreak/>
              <w:t>установлении сервитутов за третий год, входящий в расчет прогноза</w:t>
            </w:r>
            <w:r>
              <w:rPr>
                <w:color w:val="auto"/>
                <w:sz w:val="18"/>
                <w:szCs w:val="18"/>
              </w:rPr>
              <w:t>;</w:t>
            </w:r>
          </w:p>
          <w:p w:rsidR="00290D5B" w:rsidRPr="00C72F3B" w:rsidRDefault="00290D5B" w:rsidP="00290D5B">
            <w:pPr>
              <w:pStyle w:val="Default"/>
              <w:jc w:val="center"/>
              <w:rPr>
                <w:color w:val="auto"/>
                <w:sz w:val="18"/>
                <w:szCs w:val="18"/>
              </w:rPr>
            </w:pPr>
            <w:r w:rsidRPr="00714FA3">
              <w:rPr>
                <w:color w:val="auto"/>
                <w:sz w:val="18"/>
                <w:szCs w:val="18"/>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290D5B" w:rsidRPr="00F35C90" w:rsidRDefault="00290D5B" w:rsidP="00290D5B">
            <w:pPr>
              <w:pStyle w:val="Default"/>
              <w:jc w:val="center"/>
              <w:rPr>
                <w:color w:val="auto"/>
                <w:sz w:val="18"/>
                <w:szCs w:val="18"/>
              </w:rPr>
            </w:pPr>
            <w:r w:rsidRPr="00C72F3B">
              <w:rPr>
                <w:color w:val="auto"/>
                <w:sz w:val="18"/>
                <w:szCs w:val="18"/>
              </w:rPr>
              <w:t xml:space="preserve">F – корректирующая сумма поступлений, учитывающая ожидаемую сумму поступлений дебиторской задолженности по состоянию на отчетную дату, предшествующую дате прогнозирования,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Источник данных </w:t>
            </w:r>
            <w:proofErr w:type="gramStart"/>
            <w:r w:rsidRPr="00C72F3B">
              <w:rPr>
                <w:color w:val="auto"/>
                <w:sz w:val="18"/>
                <w:szCs w:val="18"/>
              </w:rPr>
              <w:t>–т</w:t>
            </w:r>
            <w:proofErr w:type="gramEnd"/>
            <w:r w:rsidRPr="00C72F3B">
              <w:rPr>
                <w:color w:val="auto"/>
                <w:sz w:val="18"/>
                <w:szCs w:val="18"/>
              </w:rPr>
              <w:t>екущая информация о прогнозируемом погашении задолженности по платежам за сервитут, финансовая отчетность.</w:t>
            </w:r>
          </w:p>
        </w:tc>
      </w:tr>
      <w:tr w:rsidR="00290D5B"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20"/>
                <w:szCs w:val="20"/>
              </w:rPr>
              <w:lastRenderedPageBreak/>
              <w:t>9</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D5B" w:rsidRPr="00DB3A1A" w:rsidRDefault="00290D5B" w:rsidP="00290D5B">
            <w:pPr>
              <w:jc w:val="center"/>
              <w:rPr>
                <w:sz w:val="18"/>
                <w:szCs w:val="18"/>
              </w:rPr>
            </w:pPr>
            <w:r w:rsidRPr="00DB3A1A">
              <w:rPr>
                <w:sz w:val="18"/>
                <w:szCs w:val="18"/>
              </w:rPr>
              <w:t>111053</w:t>
            </w:r>
            <w:r>
              <w:rPr>
                <w:sz w:val="18"/>
                <w:szCs w:val="18"/>
              </w:rPr>
              <w:t>1313</w:t>
            </w:r>
            <w:r w:rsidRPr="00DB3A1A">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290D5B" w:rsidRPr="00AC324D" w:rsidRDefault="00290D5B" w:rsidP="00290D5B">
            <w:pPr>
              <w:jc w:val="center"/>
              <w:rPr>
                <w:sz w:val="18"/>
                <w:szCs w:val="18"/>
              </w:rPr>
            </w:pPr>
            <w:r w:rsidRPr="00F36FE6">
              <w:rPr>
                <w:sz w:val="18"/>
                <w:szCs w:val="18"/>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w:t>
            </w:r>
            <w:r w:rsidRPr="00F36FE6">
              <w:rPr>
                <w:sz w:val="18"/>
                <w:szCs w:val="18"/>
              </w:rPr>
              <w:lastRenderedPageBreak/>
              <w:t>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lang w:val="en-US"/>
              </w:rPr>
            </w:pPr>
            <w:r w:rsidRPr="001225E0">
              <w:rPr>
                <w:sz w:val="18"/>
                <w:szCs w:val="18"/>
              </w:rPr>
              <w:lastRenderedPageBreak/>
              <w:t>усреднение</w:t>
            </w:r>
          </w:p>
          <w:p w:rsidR="00290D5B" w:rsidRPr="001225E0" w:rsidRDefault="00290D5B" w:rsidP="00290D5B">
            <w:pPr>
              <w:jc w:val="center"/>
              <w:rPr>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rFonts w:eastAsia="Calibri"/>
                <w:sz w:val="18"/>
                <w:szCs w:val="18"/>
              </w:rPr>
            </w:pPr>
            <m:oMathPara>
              <m:oMath>
                <m:r>
                  <m:rPr>
                    <m:sty m:val="p"/>
                  </m:rPr>
                  <w:rPr>
                    <w:rFonts w:ascii="Cambria Math" w:hAnsi="Cambria Math"/>
                    <w:sz w:val="18"/>
                    <w:szCs w:val="18"/>
                  </w:rPr>
                  <m:t xml:space="preserve">Д= </m:t>
                </m:r>
                <m:d>
                  <m:dPr>
                    <m:ctrlPr>
                      <w:rPr>
                        <w:rFonts w:ascii="Cambria Math" w:hAnsi="Cambria Math"/>
                        <w:sz w:val="18"/>
                        <w:szCs w:val="18"/>
                      </w:rPr>
                    </m:ctrlPr>
                  </m:dPr>
                  <m:e>
                    <m:f>
                      <m:fPr>
                        <m:ctrlPr>
                          <w:rPr>
                            <w:rFonts w:ascii="Cambria Math" w:hAnsi="Cambria Math"/>
                            <w:sz w:val="18"/>
                            <w:szCs w:val="18"/>
                          </w:rPr>
                        </m:ctrlPr>
                      </m:fPr>
                      <m:num>
                        <m:r>
                          <m:rPr>
                            <m:sty m:val="p"/>
                          </m:rPr>
                          <w:rPr>
                            <w:rFonts w:ascii="Cambria Math" w:hAnsi="Cambria Math"/>
                            <w:sz w:val="18"/>
                            <w:szCs w:val="18"/>
                          </w:rPr>
                          <m:t>ПС</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ПС</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ПС</m:t>
                        </m:r>
                      </m:num>
                      <m:den>
                        <m:r>
                          <w:rPr>
                            <w:rFonts w:ascii="Cambria Math" w:hAnsi="Cambria Math"/>
                            <w:sz w:val="18"/>
                            <w:szCs w:val="18"/>
                          </w:rPr>
                          <m:t>3</m:t>
                        </m:r>
                      </m:den>
                    </m:f>
                  </m:e>
                </m:d>
                <m:r>
                  <w:rPr>
                    <w:rFonts w:ascii="Cambria Math" w:hAnsi="Cambria Math"/>
                    <w:sz w:val="18"/>
                    <w:szCs w:val="18"/>
                  </w:rPr>
                  <m:t>*</m:t>
                </m:r>
                <m:r>
                  <w:rPr>
                    <w:rFonts w:ascii="Cambria Math" w:hAnsi="Cambria Math"/>
                    <w:sz w:val="18"/>
                    <w:szCs w:val="18"/>
                    <w:lang w:val="en-US"/>
                  </w:rPr>
                  <m:t>I</m:t>
                </m:r>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C72F3B" w:rsidRDefault="00290D5B" w:rsidP="00290D5B">
            <w:pPr>
              <w:jc w:val="center"/>
              <w:rPr>
                <w:sz w:val="18"/>
                <w:szCs w:val="18"/>
              </w:rPr>
            </w:pPr>
            <w:r w:rsidRPr="00C72F3B">
              <w:rPr>
                <w:sz w:val="18"/>
                <w:szCs w:val="18"/>
              </w:rPr>
              <w:t xml:space="preserve">Прогноз осуществляется на основе среднего значения фактически поступившей платы по соглашениям об установлении сервитута за 3 года (включая ожидаемое за текущий год), </w:t>
            </w:r>
            <w:proofErr w:type="gramStart"/>
            <w:r w:rsidRPr="00C72F3B">
              <w:rPr>
                <w:sz w:val="18"/>
                <w:szCs w:val="18"/>
              </w:rPr>
              <w:t>предшествующих</w:t>
            </w:r>
            <w:proofErr w:type="gramEnd"/>
            <w:r w:rsidRPr="00C72F3B">
              <w:rPr>
                <w:sz w:val="18"/>
                <w:szCs w:val="18"/>
              </w:rPr>
              <w:t xml:space="preserve"> году, в котором осуществляется прогнозирование.</w:t>
            </w:r>
          </w:p>
          <w:p w:rsidR="00290D5B" w:rsidRPr="00C72F3B" w:rsidRDefault="00290D5B" w:rsidP="00290D5B">
            <w:pPr>
              <w:jc w:val="center"/>
              <w:rPr>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C72F3B" w:rsidRDefault="00290D5B" w:rsidP="00290D5B">
            <w:pPr>
              <w:pStyle w:val="Default"/>
              <w:jc w:val="center"/>
              <w:rPr>
                <w:color w:val="auto"/>
                <w:sz w:val="18"/>
                <w:szCs w:val="18"/>
              </w:rPr>
            </w:pPr>
            <w:r w:rsidRPr="00C72F3B">
              <w:rPr>
                <w:color w:val="auto"/>
                <w:sz w:val="18"/>
                <w:szCs w:val="18"/>
              </w:rPr>
              <w:t>Д – прогнозируемый объем доходов</w:t>
            </w:r>
            <w:r>
              <w:rPr>
                <w:color w:val="auto"/>
                <w:sz w:val="18"/>
                <w:szCs w:val="18"/>
              </w:rPr>
              <w:t>;</w:t>
            </w:r>
          </w:p>
          <w:p w:rsidR="00290D5B" w:rsidRPr="00C72F3B" w:rsidRDefault="00290D5B" w:rsidP="00290D5B">
            <w:pPr>
              <w:pStyle w:val="Default"/>
              <w:jc w:val="center"/>
              <w:rPr>
                <w:color w:val="auto"/>
                <w:sz w:val="18"/>
                <w:szCs w:val="18"/>
              </w:rPr>
            </w:pPr>
            <w:r w:rsidRPr="00C72F3B">
              <w:rPr>
                <w:color w:val="auto"/>
                <w:sz w:val="18"/>
                <w:szCs w:val="18"/>
              </w:rPr>
              <w:t>ПC1 – годовой размер платы по соглашениям об установлении сервитутов за первый год, входящий в расчет прогноза</w:t>
            </w:r>
            <w:r>
              <w:rPr>
                <w:color w:val="auto"/>
                <w:sz w:val="18"/>
                <w:szCs w:val="18"/>
              </w:rPr>
              <w:t>;</w:t>
            </w:r>
          </w:p>
          <w:p w:rsidR="00290D5B" w:rsidRPr="00C72F3B" w:rsidRDefault="00290D5B" w:rsidP="00290D5B">
            <w:pPr>
              <w:pStyle w:val="Default"/>
              <w:jc w:val="center"/>
              <w:rPr>
                <w:color w:val="auto"/>
                <w:sz w:val="18"/>
                <w:szCs w:val="18"/>
              </w:rPr>
            </w:pPr>
            <w:r w:rsidRPr="00C72F3B">
              <w:rPr>
                <w:color w:val="auto"/>
                <w:sz w:val="18"/>
                <w:szCs w:val="18"/>
              </w:rPr>
              <w:t>ПC2 – годовой размер платы по соглашениям об установлении сервитутов за второй год, входящий в расчет прогноза</w:t>
            </w:r>
            <w:r>
              <w:rPr>
                <w:color w:val="auto"/>
                <w:sz w:val="18"/>
                <w:szCs w:val="18"/>
              </w:rPr>
              <w:t>;</w:t>
            </w:r>
          </w:p>
          <w:p w:rsidR="00290D5B" w:rsidRDefault="00290D5B" w:rsidP="00290D5B">
            <w:pPr>
              <w:pStyle w:val="Default"/>
              <w:jc w:val="center"/>
              <w:rPr>
                <w:color w:val="auto"/>
                <w:sz w:val="18"/>
                <w:szCs w:val="18"/>
              </w:rPr>
            </w:pPr>
            <w:r w:rsidRPr="00C72F3B">
              <w:rPr>
                <w:color w:val="auto"/>
                <w:sz w:val="18"/>
                <w:szCs w:val="18"/>
              </w:rPr>
              <w:t>ПC3 – годовой размер платы по соглашениям об установлении сервитутов за третий год, входящий в расчет прогноза</w:t>
            </w:r>
            <w:r>
              <w:rPr>
                <w:color w:val="auto"/>
                <w:sz w:val="18"/>
                <w:szCs w:val="18"/>
              </w:rPr>
              <w:t>;</w:t>
            </w:r>
          </w:p>
          <w:p w:rsidR="00290D5B" w:rsidRPr="00C72F3B" w:rsidRDefault="00290D5B" w:rsidP="00290D5B">
            <w:pPr>
              <w:pStyle w:val="Default"/>
              <w:jc w:val="center"/>
              <w:rPr>
                <w:color w:val="auto"/>
                <w:sz w:val="18"/>
                <w:szCs w:val="18"/>
              </w:rPr>
            </w:pPr>
            <w:r w:rsidRPr="00714FA3">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w:t>
            </w:r>
            <w:r w:rsidRPr="00714FA3">
              <w:rPr>
                <w:color w:val="auto"/>
                <w:sz w:val="18"/>
                <w:szCs w:val="18"/>
              </w:rPr>
              <w:lastRenderedPageBreak/>
              <w:t>области, одобренными Правительством Новосибирской области (применяется для договоров, подлежащих индексации);</w:t>
            </w:r>
          </w:p>
          <w:p w:rsidR="00290D5B" w:rsidRPr="00C72F3B" w:rsidRDefault="00290D5B" w:rsidP="00290D5B">
            <w:pPr>
              <w:pStyle w:val="Default"/>
              <w:jc w:val="center"/>
              <w:rPr>
                <w:color w:val="auto"/>
                <w:sz w:val="18"/>
                <w:szCs w:val="18"/>
              </w:rPr>
            </w:pPr>
            <w:r w:rsidRPr="00C72F3B">
              <w:rPr>
                <w:color w:val="auto"/>
                <w:sz w:val="18"/>
                <w:szCs w:val="18"/>
              </w:rPr>
              <w:t xml:space="preserve">F – корректирующая сумма поступлений, учитывающая ожидаемую сумму поступлений дебиторской задолженности по состоянию на отчетную дату, предшествующую дате прогнозирования,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Источник данных </w:t>
            </w:r>
            <w:proofErr w:type="gramStart"/>
            <w:r w:rsidRPr="00C72F3B">
              <w:rPr>
                <w:color w:val="auto"/>
                <w:sz w:val="18"/>
                <w:szCs w:val="18"/>
              </w:rPr>
              <w:t>–т</w:t>
            </w:r>
            <w:proofErr w:type="gramEnd"/>
            <w:r w:rsidRPr="00C72F3B">
              <w:rPr>
                <w:color w:val="auto"/>
                <w:sz w:val="18"/>
                <w:szCs w:val="18"/>
              </w:rPr>
              <w:t>екущая информация о прогнозируемом погашении задолженности по платежам за сервитут, финансовая отчетность.</w:t>
            </w:r>
          </w:p>
        </w:tc>
      </w:tr>
      <w:tr w:rsidR="00290D5B"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20"/>
                <w:szCs w:val="20"/>
              </w:rPr>
              <w:lastRenderedPageBreak/>
              <w:t>10</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D5B" w:rsidRPr="00DB3A1A" w:rsidRDefault="00290D5B" w:rsidP="00290D5B">
            <w:pPr>
              <w:jc w:val="center"/>
              <w:rPr>
                <w:sz w:val="18"/>
                <w:szCs w:val="18"/>
              </w:rPr>
            </w:pPr>
            <w:r w:rsidRPr="00DB3A1A">
              <w:rPr>
                <w:sz w:val="18"/>
                <w:szCs w:val="18"/>
              </w:rPr>
              <w:t>111053</w:t>
            </w:r>
            <w:r>
              <w:rPr>
                <w:sz w:val="18"/>
                <w:szCs w:val="18"/>
              </w:rPr>
              <w:t>2505</w:t>
            </w:r>
            <w:r w:rsidRPr="00DB3A1A">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290D5B" w:rsidRPr="00F36FE6" w:rsidRDefault="00290D5B" w:rsidP="00290D5B">
            <w:pPr>
              <w:jc w:val="center"/>
              <w:rPr>
                <w:sz w:val="18"/>
                <w:szCs w:val="18"/>
              </w:rPr>
            </w:pPr>
            <w:r w:rsidRPr="005059CD">
              <w:rPr>
                <w:sz w:val="18"/>
                <w:szCs w:val="18"/>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муниципальных районов</w:t>
            </w:r>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lang w:val="en-US"/>
              </w:rPr>
            </w:pPr>
            <w:r w:rsidRPr="001225E0">
              <w:rPr>
                <w:sz w:val="18"/>
                <w:szCs w:val="18"/>
              </w:rPr>
              <w:t>усреднение</w:t>
            </w:r>
          </w:p>
          <w:p w:rsidR="00290D5B" w:rsidRPr="001225E0" w:rsidRDefault="00290D5B" w:rsidP="00290D5B">
            <w:pPr>
              <w:jc w:val="center"/>
              <w:rPr>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rFonts w:eastAsia="Calibri"/>
                <w:sz w:val="18"/>
                <w:szCs w:val="18"/>
              </w:rPr>
            </w:pPr>
            <m:oMathPara>
              <m:oMath>
                <m:r>
                  <m:rPr>
                    <m:sty m:val="p"/>
                  </m:rPr>
                  <w:rPr>
                    <w:rFonts w:ascii="Cambria Math" w:hAnsi="Cambria Math"/>
                    <w:sz w:val="18"/>
                    <w:szCs w:val="18"/>
                  </w:rPr>
                  <m:t xml:space="preserve">Д= </m:t>
                </m:r>
                <m:d>
                  <m:dPr>
                    <m:ctrlPr>
                      <w:rPr>
                        <w:rFonts w:ascii="Cambria Math" w:hAnsi="Cambria Math"/>
                        <w:sz w:val="18"/>
                        <w:szCs w:val="18"/>
                      </w:rPr>
                    </m:ctrlPr>
                  </m:dPr>
                  <m:e>
                    <m:f>
                      <m:fPr>
                        <m:ctrlPr>
                          <w:rPr>
                            <w:rFonts w:ascii="Cambria Math" w:hAnsi="Cambria Math"/>
                            <w:sz w:val="18"/>
                            <w:szCs w:val="18"/>
                          </w:rPr>
                        </m:ctrlPr>
                      </m:fPr>
                      <m:num>
                        <m:r>
                          <m:rPr>
                            <m:sty m:val="p"/>
                          </m:rPr>
                          <w:rPr>
                            <w:rFonts w:ascii="Cambria Math" w:hAnsi="Cambria Math"/>
                            <w:sz w:val="18"/>
                            <w:szCs w:val="18"/>
                          </w:rPr>
                          <m:t>ПС</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ПС</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ПС</m:t>
                        </m:r>
                      </m:num>
                      <m:den>
                        <m:r>
                          <w:rPr>
                            <w:rFonts w:ascii="Cambria Math" w:hAnsi="Cambria Math"/>
                            <w:sz w:val="18"/>
                            <w:szCs w:val="18"/>
                          </w:rPr>
                          <m:t>3</m:t>
                        </m:r>
                      </m:den>
                    </m:f>
                  </m:e>
                </m:d>
                <m:r>
                  <w:rPr>
                    <w:rFonts w:ascii="Cambria Math" w:hAnsi="Cambria Math"/>
                    <w:sz w:val="18"/>
                    <w:szCs w:val="18"/>
                  </w:rPr>
                  <m:t>*</m:t>
                </m:r>
                <m:r>
                  <w:rPr>
                    <w:rFonts w:ascii="Cambria Math" w:hAnsi="Cambria Math"/>
                    <w:sz w:val="18"/>
                    <w:szCs w:val="18"/>
                    <w:lang w:val="en-US"/>
                  </w:rPr>
                  <m:t>I</m:t>
                </m:r>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C72F3B" w:rsidRDefault="00290D5B" w:rsidP="00290D5B">
            <w:pPr>
              <w:jc w:val="center"/>
              <w:rPr>
                <w:sz w:val="18"/>
                <w:szCs w:val="18"/>
              </w:rPr>
            </w:pPr>
            <w:r w:rsidRPr="00C72F3B">
              <w:rPr>
                <w:sz w:val="18"/>
                <w:szCs w:val="18"/>
              </w:rPr>
              <w:t xml:space="preserve">Прогноз осуществляется на основе среднего значения фактически поступившей платы по соглашениям об установлении сервитута за 3 года (включая ожидаемое за текущий год), </w:t>
            </w:r>
            <w:proofErr w:type="gramStart"/>
            <w:r w:rsidRPr="00C72F3B">
              <w:rPr>
                <w:sz w:val="18"/>
                <w:szCs w:val="18"/>
              </w:rPr>
              <w:t>предшествующих</w:t>
            </w:r>
            <w:proofErr w:type="gramEnd"/>
            <w:r w:rsidRPr="00C72F3B">
              <w:rPr>
                <w:sz w:val="18"/>
                <w:szCs w:val="18"/>
              </w:rPr>
              <w:t xml:space="preserve"> году, в котором осуществляется прогнозирование.</w:t>
            </w:r>
          </w:p>
          <w:p w:rsidR="00290D5B" w:rsidRPr="00C72F3B" w:rsidRDefault="00290D5B" w:rsidP="00290D5B">
            <w:pPr>
              <w:jc w:val="center"/>
              <w:rPr>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C72F3B" w:rsidRDefault="00290D5B" w:rsidP="00290D5B">
            <w:pPr>
              <w:pStyle w:val="Default"/>
              <w:jc w:val="center"/>
              <w:rPr>
                <w:color w:val="auto"/>
                <w:sz w:val="18"/>
                <w:szCs w:val="18"/>
              </w:rPr>
            </w:pPr>
            <w:r w:rsidRPr="00C72F3B">
              <w:rPr>
                <w:color w:val="auto"/>
                <w:sz w:val="18"/>
                <w:szCs w:val="18"/>
              </w:rPr>
              <w:t>Д – прогнозируемый объем доходов</w:t>
            </w:r>
            <w:r>
              <w:rPr>
                <w:color w:val="auto"/>
                <w:sz w:val="18"/>
                <w:szCs w:val="18"/>
              </w:rPr>
              <w:t>;</w:t>
            </w:r>
          </w:p>
          <w:p w:rsidR="00290D5B" w:rsidRPr="00C72F3B" w:rsidRDefault="00290D5B" w:rsidP="00290D5B">
            <w:pPr>
              <w:pStyle w:val="Default"/>
              <w:jc w:val="center"/>
              <w:rPr>
                <w:color w:val="auto"/>
                <w:sz w:val="18"/>
                <w:szCs w:val="18"/>
              </w:rPr>
            </w:pPr>
            <w:r w:rsidRPr="00C72F3B">
              <w:rPr>
                <w:color w:val="auto"/>
                <w:sz w:val="18"/>
                <w:szCs w:val="18"/>
              </w:rPr>
              <w:t>ПC1 – годовой размер платы по соглашениям об установлении сервитутов за первый год, входящий в расчет прогноза</w:t>
            </w:r>
            <w:r>
              <w:rPr>
                <w:color w:val="auto"/>
                <w:sz w:val="18"/>
                <w:szCs w:val="18"/>
              </w:rPr>
              <w:t>;</w:t>
            </w:r>
          </w:p>
          <w:p w:rsidR="00290D5B" w:rsidRPr="00C72F3B" w:rsidRDefault="00290D5B" w:rsidP="00290D5B">
            <w:pPr>
              <w:pStyle w:val="Default"/>
              <w:jc w:val="center"/>
              <w:rPr>
                <w:color w:val="auto"/>
                <w:sz w:val="18"/>
                <w:szCs w:val="18"/>
              </w:rPr>
            </w:pPr>
            <w:r w:rsidRPr="00C72F3B">
              <w:rPr>
                <w:color w:val="auto"/>
                <w:sz w:val="18"/>
                <w:szCs w:val="18"/>
              </w:rPr>
              <w:t>ПC2 – годовой размер платы по соглашениям об установлении сервитутов за второй год, входящий в расчет прогноза</w:t>
            </w:r>
            <w:r>
              <w:rPr>
                <w:color w:val="auto"/>
                <w:sz w:val="18"/>
                <w:szCs w:val="18"/>
              </w:rPr>
              <w:t>;</w:t>
            </w:r>
          </w:p>
          <w:p w:rsidR="00290D5B" w:rsidRDefault="00290D5B" w:rsidP="00290D5B">
            <w:pPr>
              <w:pStyle w:val="Default"/>
              <w:jc w:val="center"/>
              <w:rPr>
                <w:color w:val="auto"/>
                <w:sz w:val="18"/>
                <w:szCs w:val="18"/>
              </w:rPr>
            </w:pPr>
            <w:r w:rsidRPr="00C72F3B">
              <w:rPr>
                <w:color w:val="auto"/>
                <w:sz w:val="18"/>
                <w:szCs w:val="18"/>
              </w:rPr>
              <w:t>ПC3 – годовой размер платы по соглашениям об установлении сервитутов за третий год, входящий в расчет прогноза</w:t>
            </w:r>
            <w:r>
              <w:rPr>
                <w:color w:val="auto"/>
                <w:sz w:val="18"/>
                <w:szCs w:val="18"/>
              </w:rPr>
              <w:t>;</w:t>
            </w:r>
          </w:p>
          <w:p w:rsidR="00290D5B" w:rsidRPr="00C72F3B" w:rsidRDefault="00290D5B" w:rsidP="00290D5B">
            <w:pPr>
              <w:pStyle w:val="Default"/>
              <w:jc w:val="center"/>
              <w:rPr>
                <w:color w:val="auto"/>
                <w:sz w:val="18"/>
                <w:szCs w:val="18"/>
              </w:rPr>
            </w:pPr>
            <w:r w:rsidRPr="00714FA3">
              <w:rPr>
                <w:color w:val="auto"/>
                <w:sz w:val="18"/>
                <w:szCs w:val="18"/>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290D5B" w:rsidRPr="00C72F3B" w:rsidRDefault="00290D5B" w:rsidP="00290D5B">
            <w:pPr>
              <w:pStyle w:val="Default"/>
              <w:jc w:val="center"/>
              <w:rPr>
                <w:color w:val="auto"/>
                <w:sz w:val="18"/>
                <w:szCs w:val="18"/>
              </w:rPr>
            </w:pPr>
            <w:r w:rsidRPr="00C72F3B">
              <w:rPr>
                <w:color w:val="auto"/>
                <w:sz w:val="18"/>
                <w:szCs w:val="18"/>
              </w:rPr>
              <w:t xml:space="preserve">F – корректирующая сумма поступлений, учитывающая ожидаемую сумму поступлений дебиторской задолженности по состоянию на отчетную дату, предшествующую дате прогнозирования,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Источник данных </w:t>
            </w:r>
            <w:proofErr w:type="gramStart"/>
            <w:r w:rsidRPr="00C72F3B">
              <w:rPr>
                <w:color w:val="auto"/>
                <w:sz w:val="18"/>
                <w:szCs w:val="18"/>
              </w:rPr>
              <w:t>–т</w:t>
            </w:r>
            <w:proofErr w:type="gramEnd"/>
            <w:r w:rsidRPr="00C72F3B">
              <w:rPr>
                <w:color w:val="auto"/>
                <w:sz w:val="18"/>
                <w:szCs w:val="18"/>
              </w:rPr>
              <w:t xml:space="preserve">екущая информация о прогнозируемом </w:t>
            </w:r>
            <w:r w:rsidRPr="00C72F3B">
              <w:rPr>
                <w:color w:val="auto"/>
                <w:sz w:val="18"/>
                <w:szCs w:val="18"/>
              </w:rPr>
              <w:lastRenderedPageBreak/>
              <w:t>погашении задолженности по платежам за сервитут, финансовая отчетность.</w:t>
            </w:r>
          </w:p>
        </w:tc>
      </w:tr>
      <w:tr w:rsidR="00290D5B"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20"/>
                <w:szCs w:val="20"/>
              </w:rPr>
              <w:lastRenderedPageBreak/>
              <w:t>11</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D5B" w:rsidRPr="00DB3A1A" w:rsidRDefault="00290D5B" w:rsidP="00290D5B">
            <w:pPr>
              <w:jc w:val="center"/>
              <w:rPr>
                <w:sz w:val="18"/>
                <w:szCs w:val="18"/>
              </w:rPr>
            </w:pPr>
            <w:r w:rsidRPr="00DB3A1A">
              <w:rPr>
                <w:sz w:val="18"/>
                <w:szCs w:val="18"/>
              </w:rPr>
              <w:t>1110</w:t>
            </w:r>
            <w:r>
              <w:rPr>
                <w:sz w:val="18"/>
                <w:szCs w:val="18"/>
              </w:rPr>
              <w:t>541005</w:t>
            </w:r>
            <w:r w:rsidRPr="00DB3A1A">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290D5B" w:rsidRPr="005059CD" w:rsidRDefault="00290D5B" w:rsidP="00290D5B">
            <w:pPr>
              <w:jc w:val="center"/>
              <w:rPr>
                <w:sz w:val="18"/>
                <w:szCs w:val="18"/>
              </w:rPr>
            </w:pPr>
            <w:proofErr w:type="gramStart"/>
            <w:r w:rsidRPr="009020A7">
              <w:rPr>
                <w:sz w:val="18"/>
                <w:szCs w:val="18"/>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w:t>
            </w:r>
            <w:r w:rsidRPr="009020A7">
              <w:rPr>
                <w:sz w:val="18"/>
                <w:szCs w:val="18"/>
              </w:rPr>
              <w:lastRenderedPageBreak/>
              <w:t>государственными внебюджетными фондами и казенных</w:t>
            </w:r>
            <w:proofErr w:type="gramEnd"/>
            <w:r w:rsidRPr="009020A7">
              <w:rPr>
                <w:sz w:val="18"/>
                <w:szCs w:val="18"/>
              </w:rPr>
              <w:t xml:space="preserve"> учреждений)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lang w:val="en-US"/>
              </w:rPr>
            </w:pPr>
            <w:r w:rsidRPr="001225E0">
              <w:rPr>
                <w:sz w:val="18"/>
                <w:szCs w:val="18"/>
              </w:rPr>
              <w:lastRenderedPageBreak/>
              <w:t>усреднение</w:t>
            </w:r>
          </w:p>
          <w:p w:rsidR="00290D5B" w:rsidRPr="001225E0" w:rsidRDefault="00290D5B" w:rsidP="00290D5B">
            <w:pPr>
              <w:jc w:val="center"/>
              <w:rPr>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rFonts w:eastAsia="Calibri"/>
                <w:sz w:val="18"/>
                <w:szCs w:val="18"/>
              </w:rPr>
            </w:pPr>
            <m:oMathPara>
              <m:oMath>
                <m:r>
                  <m:rPr>
                    <m:sty m:val="p"/>
                  </m:rPr>
                  <w:rPr>
                    <w:rFonts w:ascii="Cambria Math" w:hAnsi="Cambria Math"/>
                    <w:sz w:val="18"/>
                    <w:szCs w:val="18"/>
                  </w:rPr>
                  <m:t xml:space="preserve">Д= </m:t>
                </m:r>
                <m:d>
                  <m:dPr>
                    <m:ctrlPr>
                      <w:rPr>
                        <w:rFonts w:ascii="Cambria Math" w:hAnsi="Cambria Math"/>
                        <w:sz w:val="18"/>
                        <w:szCs w:val="18"/>
                      </w:rPr>
                    </m:ctrlPr>
                  </m:dPr>
                  <m:e>
                    <m:f>
                      <m:fPr>
                        <m:ctrlPr>
                          <w:rPr>
                            <w:rFonts w:ascii="Cambria Math" w:hAnsi="Cambria Math"/>
                            <w:sz w:val="18"/>
                            <w:szCs w:val="18"/>
                          </w:rPr>
                        </m:ctrlPr>
                      </m:fPr>
                      <m:num>
                        <m:r>
                          <m:rPr>
                            <m:sty m:val="p"/>
                          </m:rPr>
                          <w:rPr>
                            <w:rFonts w:ascii="Cambria Math" w:hAnsi="Cambria Math"/>
                            <w:sz w:val="18"/>
                            <w:szCs w:val="18"/>
                          </w:rPr>
                          <m:t>ПС</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ПС</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ПС</m:t>
                        </m:r>
                      </m:num>
                      <m:den>
                        <m:r>
                          <w:rPr>
                            <w:rFonts w:ascii="Cambria Math" w:hAnsi="Cambria Math"/>
                            <w:sz w:val="18"/>
                            <w:szCs w:val="18"/>
                          </w:rPr>
                          <m:t>3</m:t>
                        </m:r>
                      </m:den>
                    </m:f>
                  </m:e>
                </m:d>
                <m:r>
                  <w:rPr>
                    <w:rFonts w:ascii="Cambria Math" w:hAnsi="Cambria Math"/>
                    <w:sz w:val="18"/>
                    <w:szCs w:val="18"/>
                  </w:rPr>
                  <m:t>*</m:t>
                </m:r>
                <m:r>
                  <w:rPr>
                    <w:rFonts w:ascii="Cambria Math" w:hAnsi="Cambria Math"/>
                    <w:sz w:val="18"/>
                    <w:szCs w:val="18"/>
                    <w:lang w:val="en-US"/>
                  </w:rPr>
                  <m:t>I</m:t>
                </m:r>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C72F3B" w:rsidRDefault="00290D5B" w:rsidP="00290D5B">
            <w:pPr>
              <w:jc w:val="center"/>
              <w:rPr>
                <w:sz w:val="18"/>
                <w:szCs w:val="18"/>
              </w:rPr>
            </w:pPr>
            <w:r w:rsidRPr="00C72F3B">
              <w:rPr>
                <w:sz w:val="18"/>
                <w:szCs w:val="18"/>
              </w:rPr>
              <w:t xml:space="preserve">Прогноз осуществляется на основе среднего значения фактически поступившей платы по соглашениям об установлении сервитута за 3 года (включая ожидаемое за текущий год), </w:t>
            </w:r>
            <w:proofErr w:type="gramStart"/>
            <w:r w:rsidRPr="00C72F3B">
              <w:rPr>
                <w:sz w:val="18"/>
                <w:szCs w:val="18"/>
              </w:rPr>
              <w:t>предшествующих</w:t>
            </w:r>
            <w:proofErr w:type="gramEnd"/>
            <w:r w:rsidRPr="00C72F3B">
              <w:rPr>
                <w:sz w:val="18"/>
                <w:szCs w:val="18"/>
              </w:rPr>
              <w:t xml:space="preserve"> году, в котором осуществляется прогнозирование.</w:t>
            </w:r>
          </w:p>
          <w:p w:rsidR="00290D5B" w:rsidRPr="00C72F3B" w:rsidRDefault="00290D5B" w:rsidP="00290D5B">
            <w:pPr>
              <w:jc w:val="center"/>
              <w:rPr>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C72F3B" w:rsidRDefault="00290D5B" w:rsidP="00290D5B">
            <w:pPr>
              <w:pStyle w:val="Default"/>
              <w:jc w:val="center"/>
              <w:rPr>
                <w:color w:val="auto"/>
                <w:sz w:val="18"/>
                <w:szCs w:val="18"/>
              </w:rPr>
            </w:pPr>
            <w:r w:rsidRPr="00C72F3B">
              <w:rPr>
                <w:color w:val="auto"/>
                <w:sz w:val="18"/>
                <w:szCs w:val="18"/>
              </w:rPr>
              <w:t>Д – прогнозируемый объем доходов</w:t>
            </w:r>
            <w:r>
              <w:rPr>
                <w:color w:val="auto"/>
                <w:sz w:val="18"/>
                <w:szCs w:val="18"/>
              </w:rPr>
              <w:t>;</w:t>
            </w:r>
          </w:p>
          <w:p w:rsidR="00290D5B" w:rsidRPr="00C72F3B" w:rsidRDefault="00290D5B" w:rsidP="00290D5B">
            <w:pPr>
              <w:pStyle w:val="Default"/>
              <w:jc w:val="center"/>
              <w:rPr>
                <w:color w:val="auto"/>
                <w:sz w:val="18"/>
                <w:szCs w:val="18"/>
              </w:rPr>
            </w:pPr>
            <w:r w:rsidRPr="00C72F3B">
              <w:rPr>
                <w:color w:val="auto"/>
                <w:sz w:val="18"/>
                <w:szCs w:val="18"/>
              </w:rPr>
              <w:t>ПC1 – годовой размер платы по соглашениям об установлении сервитутов за первый год, входящий в расчет прогноза</w:t>
            </w:r>
            <w:r>
              <w:rPr>
                <w:color w:val="auto"/>
                <w:sz w:val="18"/>
                <w:szCs w:val="18"/>
              </w:rPr>
              <w:t>;</w:t>
            </w:r>
          </w:p>
          <w:p w:rsidR="00290D5B" w:rsidRPr="00C72F3B" w:rsidRDefault="00290D5B" w:rsidP="00290D5B">
            <w:pPr>
              <w:pStyle w:val="Default"/>
              <w:jc w:val="center"/>
              <w:rPr>
                <w:color w:val="auto"/>
                <w:sz w:val="18"/>
                <w:szCs w:val="18"/>
              </w:rPr>
            </w:pPr>
            <w:r w:rsidRPr="00C72F3B">
              <w:rPr>
                <w:color w:val="auto"/>
                <w:sz w:val="18"/>
                <w:szCs w:val="18"/>
              </w:rPr>
              <w:t>ПC2 – годовой размер платы по соглашениям об установлении сервитутов за второй год, входящий в расчет прогноза</w:t>
            </w:r>
            <w:r>
              <w:rPr>
                <w:color w:val="auto"/>
                <w:sz w:val="18"/>
                <w:szCs w:val="18"/>
              </w:rPr>
              <w:t>;</w:t>
            </w:r>
          </w:p>
          <w:p w:rsidR="00290D5B" w:rsidRDefault="00290D5B" w:rsidP="00290D5B">
            <w:pPr>
              <w:pStyle w:val="Default"/>
              <w:jc w:val="center"/>
              <w:rPr>
                <w:color w:val="auto"/>
                <w:sz w:val="18"/>
                <w:szCs w:val="18"/>
              </w:rPr>
            </w:pPr>
            <w:r w:rsidRPr="00C72F3B">
              <w:rPr>
                <w:color w:val="auto"/>
                <w:sz w:val="18"/>
                <w:szCs w:val="18"/>
              </w:rPr>
              <w:t>ПC3 – годовой размер платы по соглашениям об установлении сервитутов за третий год, входящий в расчет прогноза</w:t>
            </w:r>
            <w:r>
              <w:rPr>
                <w:color w:val="auto"/>
                <w:sz w:val="18"/>
                <w:szCs w:val="18"/>
              </w:rPr>
              <w:t>;</w:t>
            </w:r>
          </w:p>
          <w:p w:rsidR="00290D5B" w:rsidRPr="00C72F3B" w:rsidRDefault="00290D5B" w:rsidP="00290D5B">
            <w:pPr>
              <w:pStyle w:val="Default"/>
              <w:jc w:val="center"/>
              <w:rPr>
                <w:color w:val="auto"/>
                <w:sz w:val="18"/>
                <w:szCs w:val="18"/>
              </w:rPr>
            </w:pPr>
            <w:r w:rsidRPr="00714FA3">
              <w:rPr>
                <w:color w:val="auto"/>
                <w:sz w:val="18"/>
                <w:szCs w:val="18"/>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290D5B" w:rsidRPr="00C72F3B" w:rsidRDefault="00290D5B" w:rsidP="00290D5B">
            <w:pPr>
              <w:pStyle w:val="Default"/>
              <w:jc w:val="center"/>
              <w:rPr>
                <w:color w:val="auto"/>
                <w:sz w:val="18"/>
                <w:szCs w:val="18"/>
              </w:rPr>
            </w:pPr>
            <w:r w:rsidRPr="00C72F3B">
              <w:rPr>
                <w:color w:val="auto"/>
                <w:sz w:val="18"/>
                <w:szCs w:val="18"/>
              </w:rPr>
              <w:t xml:space="preserve">F – корректирующая сумма поступлений, учитывающая ожидаемую сумму поступлений дебиторской задолженности по состоянию на отчетную дату, предшествующую дате прогнозирования,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Источник данных </w:t>
            </w:r>
            <w:proofErr w:type="gramStart"/>
            <w:r w:rsidRPr="00C72F3B">
              <w:rPr>
                <w:color w:val="auto"/>
                <w:sz w:val="18"/>
                <w:szCs w:val="18"/>
              </w:rPr>
              <w:t>–т</w:t>
            </w:r>
            <w:proofErr w:type="gramEnd"/>
            <w:r w:rsidRPr="00C72F3B">
              <w:rPr>
                <w:color w:val="auto"/>
                <w:sz w:val="18"/>
                <w:szCs w:val="18"/>
              </w:rPr>
              <w:t>екущая информация о прогнозируемом погашении задолженности по платежам за сервитут, финансовая отчетность.</w:t>
            </w:r>
          </w:p>
        </w:tc>
      </w:tr>
      <w:tr w:rsidR="00290D5B"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20"/>
                <w:szCs w:val="20"/>
              </w:rPr>
              <w:lastRenderedPageBreak/>
              <w:t>12</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D5B" w:rsidRPr="00DB3A1A" w:rsidRDefault="00290D5B" w:rsidP="00290D5B">
            <w:pPr>
              <w:jc w:val="center"/>
              <w:rPr>
                <w:sz w:val="18"/>
                <w:szCs w:val="18"/>
              </w:rPr>
            </w:pPr>
            <w:r w:rsidRPr="00DB3A1A">
              <w:rPr>
                <w:sz w:val="18"/>
                <w:szCs w:val="18"/>
              </w:rPr>
              <w:t>1110</w:t>
            </w:r>
            <w:r>
              <w:rPr>
                <w:sz w:val="18"/>
                <w:szCs w:val="18"/>
              </w:rPr>
              <w:t>542005</w:t>
            </w:r>
            <w:r w:rsidRPr="00DB3A1A">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290D5B" w:rsidRPr="009020A7" w:rsidRDefault="00290D5B" w:rsidP="00290D5B">
            <w:pPr>
              <w:jc w:val="center"/>
              <w:rPr>
                <w:sz w:val="18"/>
                <w:szCs w:val="18"/>
              </w:rPr>
            </w:pPr>
            <w:r w:rsidRPr="00E54AFC">
              <w:rPr>
                <w:sz w:val="18"/>
                <w:szCs w:val="18"/>
              </w:rPr>
              <w:t xml:space="preserve">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муниципальных районов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w:t>
            </w:r>
            <w:r w:rsidRPr="00E54AFC">
              <w:rPr>
                <w:sz w:val="18"/>
                <w:szCs w:val="18"/>
              </w:rPr>
              <w:lastRenderedPageBreak/>
              <w:t>учреждений)</w:t>
            </w:r>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lang w:val="en-US"/>
              </w:rPr>
            </w:pPr>
            <w:r w:rsidRPr="001225E0">
              <w:rPr>
                <w:sz w:val="18"/>
                <w:szCs w:val="18"/>
              </w:rPr>
              <w:lastRenderedPageBreak/>
              <w:t>усреднение</w:t>
            </w:r>
          </w:p>
          <w:p w:rsidR="00290D5B" w:rsidRPr="001225E0" w:rsidRDefault="00290D5B" w:rsidP="00290D5B">
            <w:pPr>
              <w:jc w:val="center"/>
              <w:rPr>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rFonts w:eastAsia="Calibri"/>
                <w:sz w:val="18"/>
                <w:szCs w:val="18"/>
              </w:rPr>
            </w:pPr>
            <m:oMathPara>
              <m:oMath>
                <m:r>
                  <m:rPr>
                    <m:sty m:val="p"/>
                  </m:rPr>
                  <w:rPr>
                    <w:rFonts w:ascii="Cambria Math" w:hAnsi="Cambria Math"/>
                    <w:sz w:val="18"/>
                    <w:szCs w:val="18"/>
                  </w:rPr>
                  <m:t xml:space="preserve">Д= </m:t>
                </m:r>
                <m:d>
                  <m:dPr>
                    <m:ctrlPr>
                      <w:rPr>
                        <w:rFonts w:ascii="Cambria Math" w:hAnsi="Cambria Math"/>
                        <w:sz w:val="18"/>
                        <w:szCs w:val="18"/>
                      </w:rPr>
                    </m:ctrlPr>
                  </m:dPr>
                  <m:e>
                    <m:f>
                      <m:fPr>
                        <m:ctrlPr>
                          <w:rPr>
                            <w:rFonts w:ascii="Cambria Math" w:hAnsi="Cambria Math"/>
                            <w:sz w:val="18"/>
                            <w:szCs w:val="18"/>
                          </w:rPr>
                        </m:ctrlPr>
                      </m:fPr>
                      <m:num>
                        <m:r>
                          <m:rPr>
                            <m:sty m:val="p"/>
                          </m:rPr>
                          <w:rPr>
                            <w:rFonts w:ascii="Cambria Math" w:hAnsi="Cambria Math"/>
                            <w:sz w:val="18"/>
                            <w:szCs w:val="18"/>
                          </w:rPr>
                          <m:t>ПС</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ПС</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ПС</m:t>
                        </m:r>
                      </m:num>
                      <m:den>
                        <m:r>
                          <w:rPr>
                            <w:rFonts w:ascii="Cambria Math" w:hAnsi="Cambria Math"/>
                            <w:sz w:val="18"/>
                            <w:szCs w:val="18"/>
                          </w:rPr>
                          <m:t>3</m:t>
                        </m:r>
                      </m:den>
                    </m:f>
                  </m:e>
                </m:d>
                <m:r>
                  <w:rPr>
                    <w:rFonts w:ascii="Cambria Math" w:hAnsi="Cambria Math"/>
                    <w:sz w:val="18"/>
                    <w:szCs w:val="18"/>
                  </w:rPr>
                  <m:t>*</m:t>
                </m:r>
                <m:r>
                  <w:rPr>
                    <w:rFonts w:ascii="Cambria Math" w:hAnsi="Cambria Math"/>
                    <w:sz w:val="18"/>
                    <w:szCs w:val="18"/>
                    <w:lang w:val="en-US"/>
                  </w:rPr>
                  <m:t>I</m:t>
                </m:r>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C72F3B" w:rsidRDefault="00290D5B" w:rsidP="00290D5B">
            <w:pPr>
              <w:jc w:val="center"/>
              <w:rPr>
                <w:sz w:val="18"/>
                <w:szCs w:val="18"/>
              </w:rPr>
            </w:pPr>
            <w:r w:rsidRPr="00C72F3B">
              <w:rPr>
                <w:sz w:val="18"/>
                <w:szCs w:val="18"/>
              </w:rPr>
              <w:t xml:space="preserve">Прогноз осуществляется на основе среднего значения фактически поступившей платы по соглашениям об установлении сервитута за 3 года (включая ожидаемое за текущий год), </w:t>
            </w:r>
            <w:proofErr w:type="gramStart"/>
            <w:r w:rsidRPr="00C72F3B">
              <w:rPr>
                <w:sz w:val="18"/>
                <w:szCs w:val="18"/>
              </w:rPr>
              <w:t>предшествующих</w:t>
            </w:r>
            <w:proofErr w:type="gramEnd"/>
            <w:r w:rsidRPr="00C72F3B">
              <w:rPr>
                <w:sz w:val="18"/>
                <w:szCs w:val="18"/>
              </w:rPr>
              <w:t xml:space="preserve"> году, в котором осуществляется прогнозирование.</w:t>
            </w:r>
          </w:p>
          <w:p w:rsidR="00290D5B" w:rsidRPr="00C72F3B" w:rsidRDefault="00290D5B" w:rsidP="00290D5B">
            <w:pPr>
              <w:jc w:val="center"/>
              <w:rPr>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C72F3B" w:rsidRDefault="00290D5B" w:rsidP="00290D5B">
            <w:pPr>
              <w:pStyle w:val="Default"/>
              <w:jc w:val="center"/>
              <w:rPr>
                <w:color w:val="auto"/>
                <w:sz w:val="18"/>
                <w:szCs w:val="18"/>
              </w:rPr>
            </w:pPr>
            <w:r w:rsidRPr="00C72F3B">
              <w:rPr>
                <w:color w:val="auto"/>
                <w:sz w:val="18"/>
                <w:szCs w:val="18"/>
              </w:rPr>
              <w:t>Д – прогнозируемый объем доходов</w:t>
            </w:r>
            <w:r>
              <w:rPr>
                <w:color w:val="auto"/>
                <w:sz w:val="18"/>
                <w:szCs w:val="18"/>
              </w:rPr>
              <w:t>;</w:t>
            </w:r>
          </w:p>
          <w:p w:rsidR="00290D5B" w:rsidRPr="00C72F3B" w:rsidRDefault="00290D5B" w:rsidP="00290D5B">
            <w:pPr>
              <w:pStyle w:val="Default"/>
              <w:jc w:val="center"/>
              <w:rPr>
                <w:color w:val="auto"/>
                <w:sz w:val="18"/>
                <w:szCs w:val="18"/>
              </w:rPr>
            </w:pPr>
            <w:r w:rsidRPr="00C72F3B">
              <w:rPr>
                <w:color w:val="auto"/>
                <w:sz w:val="18"/>
                <w:szCs w:val="18"/>
              </w:rPr>
              <w:t>ПC1 – годовой размер платы по соглашениям об установлении сервитутов за первый год, входящий в расчет прогноза</w:t>
            </w:r>
            <w:r>
              <w:rPr>
                <w:color w:val="auto"/>
                <w:sz w:val="18"/>
                <w:szCs w:val="18"/>
              </w:rPr>
              <w:t>;</w:t>
            </w:r>
          </w:p>
          <w:p w:rsidR="00290D5B" w:rsidRPr="00C72F3B" w:rsidRDefault="00290D5B" w:rsidP="00290D5B">
            <w:pPr>
              <w:pStyle w:val="Default"/>
              <w:jc w:val="center"/>
              <w:rPr>
                <w:color w:val="auto"/>
                <w:sz w:val="18"/>
                <w:szCs w:val="18"/>
              </w:rPr>
            </w:pPr>
            <w:r w:rsidRPr="00C72F3B">
              <w:rPr>
                <w:color w:val="auto"/>
                <w:sz w:val="18"/>
                <w:szCs w:val="18"/>
              </w:rPr>
              <w:t>ПC2 – годовой размер платы по соглашениям об установлении сервитутов за второй год, входящий в расчет прогноза</w:t>
            </w:r>
            <w:r>
              <w:rPr>
                <w:color w:val="auto"/>
                <w:sz w:val="18"/>
                <w:szCs w:val="18"/>
              </w:rPr>
              <w:t>;</w:t>
            </w:r>
          </w:p>
          <w:p w:rsidR="00290D5B" w:rsidRDefault="00290D5B" w:rsidP="00290D5B">
            <w:pPr>
              <w:pStyle w:val="Default"/>
              <w:jc w:val="center"/>
              <w:rPr>
                <w:color w:val="auto"/>
                <w:sz w:val="18"/>
                <w:szCs w:val="18"/>
              </w:rPr>
            </w:pPr>
            <w:r w:rsidRPr="00C72F3B">
              <w:rPr>
                <w:color w:val="auto"/>
                <w:sz w:val="18"/>
                <w:szCs w:val="18"/>
              </w:rPr>
              <w:t>ПC3 – годовой размер платы по соглашениям об установлении сервитутов за третий год, входящий в расчет прогноза</w:t>
            </w:r>
            <w:r>
              <w:rPr>
                <w:color w:val="auto"/>
                <w:sz w:val="18"/>
                <w:szCs w:val="18"/>
              </w:rPr>
              <w:t>;</w:t>
            </w:r>
          </w:p>
          <w:p w:rsidR="00290D5B" w:rsidRPr="00C72F3B" w:rsidRDefault="00290D5B" w:rsidP="00290D5B">
            <w:pPr>
              <w:pStyle w:val="Default"/>
              <w:jc w:val="center"/>
              <w:rPr>
                <w:color w:val="auto"/>
                <w:sz w:val="18"/>
                <w:szCs w:val="18"/>
              </w:rPr>
            </w:pPr>
            <w:r w:rsidRPr="00714FA3">
              <w:rPr>
                <w:color w:val="auto"/>
                <w:sz w:val="18"/>
                <w:szCs w:val="18"/>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290D5B" w:rsidRPr="00C72F3B" w:rsidRDefault="00290D5B" w:rsidP="00290D5B">
            <w:pPr>
              <w:pStyle w:val="Default"/>
              <w:jc w:val="center"/>
              <w:rPr>
                <w:color w:val="auto"/>
                <w:sz w:val="18"/>
                <w:szCs w:val="18"/>
              </w:rPr>
            </w:pPr>
            <w:r w:rsidRPr="00C72F3B">
              <w:rPr>
                <w:color w:val="auto"/>
                <w:sz w:val="18"/>
                <w:szCs w:val="18"/>
              </w:rPr>
              <w:t xml:space="preserve">F – корректирующая сумма поступлений, учитывающая ожидаемую сумму поступлений дебиторской задолженности по состоянию на отчетную дату, предшествующую дате прогнозирования,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Источник данных </w:t>
            </w:r>
            <w:proofErr w:type="gramStart"/>
            <w:r w:rsidRPr="00C72F3B">
              <w:rPr>
                <w:color w:val="auto"/>
                <w:sz w:val="18"/>
                <w:szCs w:val="18"/>
              </w:rPr>
              <w:t>–т</w:t>
            </w:r>
            <w:proofErr w:type="gramEnd"/>
            <w:r w:rsidRPr="00C72F3B">
              <w:rPr>
                <w:color w:val="auto"/>
                <w:sz w:val="18"/>
                <w:szCs w:val="18"/>
              </w:rPr>
              <w:t>екущая информация о прогнозируемом погашении задолженности по платежам за сервитут, финансовая отчетность.</w:t>
            </w:r>
          </w:p>
        </w:tc>
      </w:tr>
      <w:tr w:rsidR="00290D5B"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20"/>
                <w:szCs w:val="20"/>
              </w:rPr>
              <w:lastRenderedPageBreak/>
              <w:t>13</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D5B" w:rsidRPr="00557C09" w:rsidRDefault="00290D5B" w:rsidP="00290D5B">
            <w:pPr>
              <w:jc w:val="center"/>
              <w:rPr>
                <w:sz w:val="18"/>
                <w:szCs w:val="18"/>
              </w:rPr>
            </w:pPr>
            <w:r w:rsidRPr="001A4314">
              <w:rPr>
                <w:sz w:val="18"/>
                <w:szCs w:val="18"/>
              </w:rPr>
              <w:t>1110701</w:t>
            </w:r>
            <w:r>
              <w:rPr>
                <w:sz w:val="18"/>
                <w:szCs w:val="18"/>
              </w:rPr>
              <w:t>505</w:t>
            </w:r>
            <w:r w:rsidRPr="001A4314">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vAlign w:val="center"/>
          </w:tcPr>
          <w:p w:rsidR="00290D5B" w:rsidRPr="00557C09" w:rsidRDefault="00290D5B" w:rsidP="00290D5B">
            <w:pPr>
              <w:jc w:val="center"/>
              <w:rPr>
                <w:sz w:val="18"/>
                <w:szCs w:val="18"/>
              </w:rPr>
            </w:pPr>
            <w:r w:rsidRPr="00F16438">
              <w:rPr>
                <w:sz w:val="18"/>
                <w:szCs w:val="18"/>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Pr="00F35C90" w:rsidRDefault="00290D5B" w:rsidP="00290D5B">
            <w:pPr>
              <w:jc w:val="center"/>
              <w:rPr>
                <w:sz w:val="18"/>
                <w:szCs w:val="18"/>
              </w:rPr>
            </w:pPr>
            <w:r w:rsidRPr="00F35C90">
              <w:rPr>
                <w:sz w:val="18"/>
                <w:szCs w:val="18"/>
              </w:rPr>
              <w:t>прямой расчет</w:t>
            </w: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Pr="00F35C90" w:rsidRDefault="00290D5B" w:rsidP="00290D5B">
            <w:pPr>
              <w:jc w:val="center"/>
              <w:rPr>
                <w:sz w:val="18"/>
                <w:szCs w:val="18"/>
              </w:rPr>
            </w:pPr>
            <m:oMathPara>
              <m:oMath>
                <m:r>
                  <w:rPr>
                    <w:rFonts w:ascii="Cambria Math" w:hAnsi="Cambria Math"/>
                    <w:sz w:val="18"/>
                    <w:szCs w:val="18"/>
                  </w:rPr>
                  <m:t xml:space="preserve">Д= </m:t>
                </m:r>
                <m:sSub>
                  <m:sSubPr>
                    <m:ctrlPr>
                      <w:rPr>
                        <w:rFonts w:ascii="Cambria Math" w:hAnsi="Cambria Math"/>
                        <w:sz w:val="18"/>
                        <w:szCs w:val="18"/>
                      </w:rPr>
                    </m:ctrlPr>
                  </m:sSubPr>
                  <m:e>
                    <m:r>
                      <m:rPr>
                        <m:sty m:val="p"/>
                      </m:rPr>
                      <w:rPr>
                        <w:rFonts w:ascii="Cambria Math" w:hAnsi="Cambria Math"/>
                        <w:sz w:val="18"/>
                        <w:szCs w:val="18"/>
                      </w:rPr>
                      <m:t>П</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Д</m:t>
                    </m:r>
                  </m:e>
                  <m:sub>
                    <m:r>
                      <w:rPr>
                        <w:rFonts w:ascii="Cambria Math" w:hAnsi="Cambria Math"/>
                        <w:sz w:val="18"/>
                        <w:szCs w:val="18"/>
                      </w:rPr>
                      <m:t>i</m:t>
                    </m:r>
                  </m:sub>
                </m:sSub>
                <m:r>
                  <w:rPr>
                    <w:rFonts w:ascii="Cambria Math" w:hAnsi="Cambria Math"/>
                    <w:sz w:val="18"/>
                    <w:szCs w:val="18"/>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E274E9" w:rsidRDefault="00290D5B" w:rsidP="00290D5B">
            <w:pPr>
              <w:jc w:val="center"/>
              <w:rPr>
                <w:sz w:val="18"/>
                <w:szCs w:val="18"/>
              </w:rPr>
            </w:pPr>
            <w:r>
              <w:rPr>
                <w:sz w:val="18"/>
                <w:szCs w:val="18"/>
              </w:rPr>
              <w:t>П</w:t>
            </w:r>
            <w:r w:rsidRPr="00FC7E09">
              <w:rPr>
                <w:sz w:val="18"/>
                <w:szCs w:val="18"/>
              </w:rPr>
              <w:t>рогнозны</w:t>
            </w:r>
            <w:r>
              <w:rPr>
                <w:sz w:val="18"/>
                <w:szCs w:val="18"/>
              </w:rPr>
              <w:t>е</w:t>
            </w:r>
            <w:r w:rsidRPr="00FC7E09">
              <w:rPr>
                <w:sz w:val="18"/>
                <w:szCs w:val="18"/>
              </w:rPr>
              <w:t xml:space="preserve"> показател</w:t>
            </w:r>
            <w:r>
              <w:rPr>
                <w:sz w:val="18"/>
                <w:szCs w:val="18"/>
              </w:rPr>
              <w:t>и</w:t>
            </w:r>
            <w:r w:rsidRPr="00FC7E09">
              <w:rPr>
                <w:sz w:val="18"/>
                <w:szCs w:val="18"/>
              </w:rPr>
              <w:t xml:space="preserve"> определя</w:t>
            </w:r>
            <w:r>
              <w:rPr>
                <w:sz w:val="18"/>
                <w:szCs w:val="18"/>
              </w:rPr>
              <w:t>ю</w:t>
            </w:r>
            <w:r w:rsidRPr="00FC7E09">
              <w:rPr>
                <w:sz w:val="18"/>
                <w:szCs w:val="18"/>
              </w:rPr>
              <w:t>тся исходя</w:t>
            </w:r>
            <w:r>
              <w:rPr>
                <w:sz w:val="18"/>
                <w:szCs w:val="18"/>
              </w:rPr>
              <w:t xml:space="preserve"> </w:t>
            </w:r>
            <w:r w:rsidRPr="00FC7E09">
              <w:rPr>
                <w:sz w:val="18"/>
                <w:szCs w:val="18"/>
              </w:rPr>
              <w:t xml:space="preserve">из величины чистой прибыли государственных и муниципальных унитарных предприятий в году, предшествующем году, на который осуществляется расчет прогнозного объема </w:t>
            </w:r>
            <w:proofErr w:type="gramStart"/>
            <w:r w:rsidRPr="00FC7E09">
              <w:rPr>
                <w:sz w:val="18"/>
                <w:szCs w:val="18"/>
              </w:rPr>
              <w:t>доходов</w:t>
            </w:r>
            <w:proofErr w:type="gramEnd"/>
            <w:r>
              <w:rPr>
                <w:sz w:val="18"/>
                <w:szCs w:val="18"/>
              </w:rPr>
              <w:t xml:space="preserve"> и </w:t>
            </w:r>
            <w:r w:rsidRPr="00FC7E09">
              <w:rPr>
                <w:sz w:val="18"/>
                <w:szCs w:val="18"/>
              </w:rPr>
              <w:t>доли чистой прибыли муниципальных унитарных предприятий, перечисляемой в бюджет муниципального образования, с учетом решений представительных органов муниципальных образований</w:t>
            </w: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contextualSpacing/>
              <w:jc w:val="center"/>
              <w:rPr>
                <w:rFonts w:eastAsiaTheme="minorEastAsia"/>
                <w:color w:val="000000" w:themeColor="text1"/>
                <w:sz w:val="18"/>
                <w:szCs w:val="18"/>
              </w:rPr>
            </w:pPr>
            <w:r w:rsidRPr="001225E0">
              <w:rPr>
                <w:rFonts w:eastAsiaTheme="minorEastAsia"/>
                <w:color w:val="000000" w:themeColor="text1"/>
                <w:sz w:val="18"/>
                <w:szCs w:val="18"/>
              </w:rPr>
              <w:t>Д – прогнозируемые поступления по доходному источнику, тыс. руб.;</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proofErr w:type="spellStart"/>
            <w:r>
              <w:rPr>
                <w:rFonts w:ascii="Times New Roman" w:hAnsi="Times New Roman" w:cs="Times New Roman"/>
                <w:color w:val="000000" w:themeColor="text1"/>
                <w:sz w:val="18"/>
                <w:szCs w:val="18"/>
              </w:rPr>
              <w:t>П</w:t>
            </w:r>
            <w:proofErr w:type="gramStart"/>
            <w:r w:rsidRPr="001225E0">
              <w:rPr>
                <w:rFonts w:ascii="Times New Roman" w:hAnsi="Times New Roman" w:cs="Times New Roman"/>
                <w:color w:val="000000" w:themeColor="text1"/>
                <w:sz w:val="18"/>
                <w:szCs w:val="18"/>
              </w:rPr>
              <w:t>i</w:t>
            </w:r>
            <w:proofErr w:type="spellEnd"/>
            <w:proofErr w:type="gramEnd"/>
            <w:r w:rsidRPr="001225E0">
              <w:rPr>
                <w:rFonts w:ascii="Times New Roman" w:hAnsi="Times New Roman" w:cs="Times New Roman"/>
                <w:color w:val="000000" w:themeColor="text1"/>
                <w:sz w:val="18"/>
                <w:szCs w:val="18"/>
              </w:rPr>
              <w:t xml:space="preserve"> - </w:t>
            </w:r>
            <w:r w:rsidRPr="003D4359">
              <w:rPr>
                <w:rFonts w:ascii="Times New Roman" w:hAnsi="Times New Roman" w:cs="Times New Roman"/>
                <w:color w:val="000000" w:themeColor="text1"/>
                <w:sz w:val="18"/>
                <w:szCs w:val="18"/>
              </w:rPr>
              <w:t>прогнозн</w:t>
            </w:r>
            <w:r>
              <w:rPr>
                <w:rFonts w:ascii="Times New Roman" w:hAnsi="Times New Roman" w:cs="Times New Roman"/>
                <w:color w:val="000000" w:themeColor="text1"/>
                <w:sz w:val="18"/>
                <w:szCs w:val="18"/>
              </w:rPr>
              <w:t>ая</w:t>
            </w:r>
            <w:r w:rsidRPr="003D4359">
              <w:rPr>
                <w:rFonts w:ascii="Times New Roman" w:hAnsi="Times New Roman" w:cs="Times New Roman"/>
                <w:color w:val="000000" w:themeColor="text1"/>
                <w:sz w:val="18"/>
                <w:szCs w:val="18"/>
              </w:rPr>
              <w:t xml:space="preserve"> величин</w:t>
            </w:r>
            <w:r>
              <w:rPr>
                <w:rFonts w:ascii="Times New Roman" w:hAnsi="Times New Roman" w:cs="Times New Roman"/>
                <w:color w:val="000000" w:themeColor="text1"/>
                <w:sz w:val="18"/>
                <w:szCs w:val="18"/>
              </w:rPr>
              <w:t>а</w:t>
            </w:r>
            <w:r w:rsidRPr="003D4359">
              <w:rPr>
                <w:rFonts w:ascii="Times New Roman" w:hAnsi="Times New Roman" w:cs="Times New Roman"/>
                <w:color w:val="000000" w:themeColor="text1"/>
                <w:sz w:val="18"/>
                <w:szCs w:val="18"/>
              </w:rPr>
              <w:t xml:space="preserve"> чистой прибыли муниципальных унитарных предприятий</w:t>
            </w:r>
            <w:r w:rsidRPr="001225E0">
              <w:rPr>
                <w:rFonts w:ascii="Times New Roman" w:hAnsi="Times New Roman" w:cs="Times New Roman"/>
                <w:color w:val="000000" w:themeColor="text1"/>
                <w:sz w:val="18"/>
                <w:szCs w:val="18"/>
              </w:rPr>
              <w:t>, тыс. руб.;</w:t>
            </w:r>
          </w:p>
          <w:p w:rsidR="00290D5B" w:rsidRPr="001225E0" w:rsidRDefault="00290D5B" w:rsidP="00290D5B">
            <w:pPr>
              <w:autoSpaceDE w:val="0"/>
              <w:autoSpaceDN w:val="0"/>
              <w:adjustRightInd w:val="0"/>
              <w:jc w:val="center"/>
              <w:rPr>
                <w:rFonts w:eastAsiaTheme="minorEastAsia"/>
                <w:color w:val="000000" w:themeColor="text1"/>
                <w:sz w:val="18"/>
                <w:szCs w:val="18"/>
              </w:rPr>
            </w:pPr>
            <w:proofErr w:type="spellStart"/>
            <w:r>
              <w:rPr>
                <w:rFonts w:eastAsiaTheme="minorEastAsia"/>
                <w:color w:val="000000" w:themeColor="text1"/>
                <w:sz w:val="18"/>
                <w:szCs w:val="18"/>
              </w:rPr>
              <w:t>Д</w:t>
            </w:r>
            <w:proofErr w:type="gramStart"/>
            <w:r w:rsidRPr="001225E0">
              <w:rPr>
                <w:rFonts w:eastAsiaTheme="minorEastAsia"/>
                <w:color w:val="000000" w:themeColor="text1"/>
                <w:sz w:val="18"/>
                <w:szCs w:val="18"/>
              </w:rPr>
              <w:t>i</w:t>
            </w:r>
            <w:proofErr w:type="spellEnd"/>
            <w:proofErr w:type="gramEnd"/>
            <w:r w:rsidRPr="001225E0">
              <w:rPr>
                <w:rFonts w:eastAsiaTheme="minorEastAsia"/>
                <w:color w:val="000000" w:themeColor="text1"/>
                <w:sz w:val="18"/>
                <w:szCs w:val="18"/>
              </w:rPr>
              <w:t xml:space="preserve"> – </w:t>
            </w:r>
            <w:r>
              <w:rPr>
                <w:sz w:val="18"/>
                <w:szCs w:val="18"/>
              </w:rPr>
              <w:t>доля чистой прибыли муниципальных унитарных предприятий, перечисляемая в бюджет муниципального образования</w:t>
            </w:r>
            <w:r w:rsidRPr="001225E0">
              <w:rPr>
                <w:rFonts w:eastAsiaTheme="minorEastAsia"/>
                <w:color w:val="000000" w:themeColor="text1"/>
                <w:sz w:val="18"/>
                <w:szCs w:val="18"/>
              </w:rPr>
              <w:t>;</w:t>
            </w:r>
          </w:p>
          <w:p w:rsidR="00290D5B" w:rsidRDefault="00290D5B" w:rsidP="00290D5B">
            <w:pPr>
              <w:pStyle w:val="ad"/>
              <w:spacing w:after="0" w:line="240" w:lineRule="auto"/>
              <w:ind w:left="0"/>
              <w:jc w:val="center"/>
              <w:rPr>
                <w:rFonts w:ascii="Times New Roman" w:eastAsiaTheme="minorEastAsia" w:hAnsi="Times New Roman" w:cs="Times New Roman"/>
                <w:color w:val="000000" w:themeColor="text1"/>
                <w:sz w:val="18"/>
                <w:szCs w:val="18"/>
                <w:lang w:eastAsia="ru-RU"/>
              </w:rPr>
            </w:pPr>
            <w:r w:rsidRPr="001225E0">
              <w:rPr>
                <w:rFonts w:ascii="Times New Roman" w:eastAsiaTheme="minorEastAsia" w:hAnsi="Times New Roman" w:cs="Times New Roman"/>
                <w:color w:val="000000" w:themeColor="text1"/>
                <w:sz w:val="18"/>
                <w:szCs w:val="18"/>
                <w:lang w:eastAsia="ru-RU"/>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тыс. рублей.</w:t>
            </w:r>
          </w:p>
          <w:p w:rsidR="00290D5B" w:rsidRPr="00742960" w:rsidRDefault="00290D5B" w:rsidP="00290D5B">
            <w:pPr>
              <w:pStyle w:val="Default"/>
              <w:jc w:val="center"/>
              <w:rPr>
                <w:color w:val="auto"/>
                <w:sz w:val="18"/>
                <w:szCs w:val="18"/>
              </w:rPr>
            </w:pPr>
            <w:r w:rsidRPr="001D753D">
              <w:rPr>
                <w:rFonts w:eastAsiaTheme="minorEastAsia"/>
                <w:color w:val="000000" w:themeColor="text1"/>
                <w:sz w:val="18"/>
                <w:szCs w:val="18"/>
                <w:lang w:eastAsia="ru-RU"/>
              </w:rPr>
              <w:t>Источник данных –</w:t>
            </w:r>
            <w:r w:rsidRPr="00742960">
              <w:rPr>
                <w:rFonts w:eastAsiaTheme="minorEastAsia"/>
                <w:color w:val="000000" w:themeColor="text1"/>
                <w:sz w:val="18"/>
                <w:szCs w:val="18"/>
                <w:lang w:eastAsia="ru-RU"/>
              </w:rPr>
              <w:t xml:space="preserve"> </w:t>
            </w:r>
            <w:r>
              <w:rPr>
                <w:rFonts w:eastAsiaTheme="minorEastAsia"/>
                <w:color w:val="000000" w:themeColor="text1"/>
                <w:sz w:val="18"/>
                <w:szCs w:val="18"/>
                <w:lang w:eastAsia="ru-RU"/>
              </w:rPr>
              <w:t xml:space="preserve">финансовая отчетность, </w:t>
            </w:r>
            <w:r w:rsidRPr="00845E0A">
              <w:rPr>
                <w:rFonts w:eastAsiaTheme="minorEastAsia"/>
                <w:i/>
                <w:color w:val="000000" w:themeColor="text1"/>
                <w:sz w:val="18"/>
                <w:szCs w:val="18"/>
                <w:lang w:eastAsia="ru-RU"/>
              </w:rPr>
              <w:t xml:space="preserve">нормативный акт, определяющий долю </w:t>
            </w:r>
            <w:r w:rsidRPr="00845E0A">
              <w:rPr>
                <w:i/>
                <w:sz w:val="18"/>
                <w:szCs w:val="18"/>
              </w:rPr>
              <w:t>чистой прибыли муниципальных унитарных предприятий, перечисляемую в бюджет муниципального образования</w:t>
            </w:r>
            <w:r>
              <w:rPr>
                <w:sz w:val="18"/>
                <w:szCs w:val="18"/>
              </w:rPr>
              <w:t>.</w:t>
            </w:r>
          </w:p>
        </w:tc>
      </w:tr>
      <w:tr w:rsidR="00290D5B"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20"/>
                <w:szCs w:val="20"/>
              </w:rPr>
              <w:t>14</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D5B" w:rsidRPr="00557C09" w:rsidRDefault="00290D5B" w:rsidP="00290D5B">
            <w:pPr>
              <w:jc w:val="center"/>
              <w:rPr>
                <w:sz w:val="18"/>
                <w:szCs w:val="18"/>
              </w:rPr>
            </w:pPr>
            <w:r w:rsidRPr="003C6715">
              <w:rPr>
                <w:sz w:val="18"/>
                <w:szCs w:val="18"/>
              </w:rPr>
              <w:t>111090</w:t>
            </w:r>
            <w:r>
              <w:rPr>
                <w:sz w:val="18"/>
                <w:szCs w:val="18"/>
              </w:rPr>
              <w:t>4505</w:t>
            </w:r>
            <w:r w:rsidRPr="003C6715">
              <w:rPr>
                <w:sz w:val="18"/>
                <w:szCs w:val="18"/>
              </w:rPr>
              <w:t>0000120</w:t>
            </w:r>
          </w:p>
        </w:tc>
        <w:tc>
          <w:tcPr>
            <w:tcW w:w="1560" w:type="dxa"/>
            <w:tcBorders>
              <w:top w:val="single" w:sz="4" w:space="0" w:color="auto"/>
              <w:left w:val="nil"/>
              <w:bottom w:val="single" w:sz="4" w:space="0" w:color="auto"/>
              <w:right w:val="single" w:sz="4" w:space="0" w:color="auto"/>
            </w:tcBorders>
            <w:shd w:val="clear" w:color="auto" w:fill="auto"/>
          </w:tcPr>
          <w:p w:rsidR="00290D5B" w:rsidRPr="00557C09" w:rsidRDefault="00290D5B" w:rsidP="00290D5B">
            <w:pPr>
              <w:jc w:val="center"/>
              <w:rPr>
                <w:sz w:val="18"/>
                <w:szCs w:val="18"/>
              </w:rPr>
            </w:pPr>
            <w:r w:rsidRPr="00C71765">
              <w:rPr>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lang w:val="en-US"/>
              </w:rPr>
            </w:pPr>
            <w:r w:rsidRPr="001225E0">
              <w:rPr>
                <w:sz w:val="18"/>
                <w:szCs w:val="18"/>
              </w:rPr>
              <w:t>усреднение</w:t>
            </w:r>
          </w:p>
          <w:p w:rsidR="00290D5B" w:rsidRPr="00F35C90" w:rsidRDefault="00290D5B" w:rsidP="00290D5B">
            <w:pPr>
              <w:jc w:val="center"/>
              <w:rPr>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Pr="00F35C90" w:rsidRDefault="00290D5B" w:rsidP="00290D5B">
            <w:pPr>
              <w:jc w:val="center"/>
              <w:rPr>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П</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П</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П</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осуществляется на основе среднего значения фактически поступивших </w:t>
            </w:r>
            <w:r>
              <w:rPr>
                <w:rFonts w:ascii="Times New Roman" w:hAnsi="Times New Roman" w:cs="Times New Roman"/>
                <w:color w:val="000000" w:themeColor="text1"/>
                <w:sz w:val="18"/>
                <w:szCs w:val="18"/>
              </w:rPr>
              <w:t>доходов</w:t>
            </w:r>
            <w:r w:rsidRPr="001225E0">
              <w:rPr>
                <w:rFonts w:ascii="Times New Roman" w:hAnsi="Times New Roman" w:cs="Times New Roman"/>
                <w:color w:val="000000" w:themeColor="text1"/>
                <w:sz w:val="18"/>
                <w:szCs w:val="18"/>
              </w:rPr>
              <w:t xml:space="preserve"> 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p w:rsidR="00290D5B" w:rsidRPr="00E274E9" w:rsidRDefault="00290D5B" w:rsidP="00290D5B">
            <w:pPr>
              <w:jc w:val="center"/>
              <w:rPr>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AE7FFC"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AE7FFC">
              <w:rPr>
                <w:rFonts w:ascii="Times New Roman" w:hAnsi="Times New Roman" w:cs="Times New Roman"/>
                <w:color w:val="000000" w:themeColor="text1"/>
                <w:sz w:val="18"/>
                <w:szCs w:val="18"/>
              </w:rPr>
              <w:t>Д – прогнозируемый объем доходов, тыс. руб.</w:t>
            </w:r>
          </w:p>
          <w:p w:rsidR="00290D5B" w:rsidRPr="00AE7FFC"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AE7FFC">
              <w:rPr>
                <w:rFonts w:ascii="Times New Roman" w:hAnsi="Times New Roman" w:cs="Times New Roman"/>
                <w:color w:val="000000" w:themeColor="text1"/>
                <w:sz w:val="18"/>
                <w:szCs w:val="18"/>
              </w:rPr>
              <w:t>П</w:t>
            </w:r>
            <w:proofErr w:type="gramStart"/>
            <w:r w:rsidRPr="00AE7FFC">
              <w:rPr>
                <w:rFonts w:ascii="Times New Roman" w:hAnsi="Times New Roman" w:cs="Times New Roman"/>
                <w:color w:val="000000" w:themeColor="text1"/>
                <w:sz w:val="18"/>
                <w:szCs w:val="18"/>
              </w:rPr>
              <w:t>1</w:t>
            </w:r>
            <w:proofErr w:type="gramEnd"/>
            <w:r w:rsidRPr="00AE7FFC">
              <w:rPr>
                <w:rFonts w:ascii="Times New Roman" w:hAnsi="Times New Roman" w:cs="Times New Roman"/>
                <w:color w:val="000000" w:themeColor="text1"/>
                <w:sz w:val="18"/>
                <w:szCs w:val="18"/>
              </w:rPr>
              <w:t xml:space="preserve"> – годовой объем поступлений за первый год, входящий в расчет прогноза, тыс. руб.;</w:t>
            </w:r>
          </w:p>
          <w:p w:rsidR="00290D5B" w:rsidRPr="00AE7FFC"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AE7FFC">
              <w:rPr>
                <w:rFonts w:ascii="Times New Roman" w:hAnsi="Times New Roman" w:cs="Times New Roman"/>
                <w:color w:val="000000" w:themeColor="text1"/>
                <w:sz w:val="18"/>
                <w:szCs w:val="18"/>
              </w:rPr>
              <w:t>П</w:t>
            </w:r>
            <w:proofErr w:type="gramStart"/>
            <w:r w:rsidRPr="00AE7FFC">
              <w:rPr>
                <w:rFonts w:ascii="Times New Roman" w:hAnsi="Times New Roman" w:cs="Times New Roman"/>
                <w:color w:val="000000" w:themeColor="text1"/>
                <w:sz w:val="18"/>
                <w:szCs w:val="18"/>
              </w:rPr>
              <w:t>2</w:t>
            </w:r>
            <w:proofErr w:type="gramEnd"/>
            <w:r w:rsidRPr="00AE7FFC">
              <w:rPr>
                <w:rFonts w:ascii="Times New Roman" w:hAnsi="Times New Roman" w:cs="Times New Roman"/>
                <w:color w:val="000000" w:themeColor="text1"/>
                <w:sz w:val="18"/>
                <w:szCs w:val="18"/>
              </w:rPr>
              <w:t xml:space="preserve"> – годовой объем поступлений за второй год, входящий в расчет прогноза, тыс. руб.;</w:t>
            </w:r>
          </w:p>
          <w:p w:rsidR="00290D5B" w:rsidRPr="00AE7FFC"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AE7FFC">
              <w:rPr>
                <w:rFonts w:ascii="Times New Roman" w:hAnsi="Times New Roman" w:cs="Times New Roman"/>
                <w:color w:val="000000" w:themeColor="text1"/>
                <w:sz w:val="18"/>
                <w:szCs w:val="18"/>
              </w:rPr>
              <w:t>П3 – годовой объем поступлений за третий год, входящий в расчет прогноза, тыс. руб.;</w:t>
            </w:r>
          </w:p>
          <w:p w:rsidR="00290D5B" w:rsidRPr="00AE7FFC"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AE7FFC">
              <w:rPr>
                <w:rFonts w:ascii="Times New Roman" w:hAnsi="Times New Roman" w:cs="Times New Roman"/>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rsidR="00290D5B" w:rsidRPr="00AE7FFC" w:rsidRDefault="00290D5B" w:rsidP="00290D5B">
            <w:pPr>
              <w:pStyle w:val="Default"/>
              <w:jc w:val="center"/>
              <w:rPr>
                <w:color w:val="auto"/>
                <w:sz w:val="18"/>
                <w:szCs w:val="18"/>
              </w:rPr>
            </w:pPr>
            <w:r w:rsidRPr="00AE7FFC">
              <w:rPr>
                <w:color w:val="000000" w:themeColor="text1"/>
                <w:sz w:val="18"/>
                <w:szCs w:val="18"/>
              </w:rPr>
              <w:t>Источник данных – текущая информация о планируемом погашении задолженности, финансовая отчетность.</w:t>
            </w:r>
          </w:p>
        </w:tc>
      </w:tr>
      <w:tr w:rsidR="00290D5B"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20"/>
                <w:szCs w:val="20"/>
              </w:rPr>
              <w:lastRenderedPageBreak/>
              <w:t>15</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D5B" w:rsidRPr="003C6715" w:rsidRDefault="00290D5B" w:rsidP="00290D5B">
            <w:pPr>
              <w:jc w:val="center"/>
              <w:rPr>
                <w:sz w:val="18"/>
                <w:szCs w:val="18"/>
              </w:rPr>
            </w:pPr>
            <w:r w:rsidRPr="00483DFE">
              <w:rPr>
                <w:sz w:val="18"/>
                <w:szCs w:val="18"/>
              </w:rPr>
              <w:t>11301</w:t>
            </w:r>
            <w:r>
              <w:rPr>
                <w:sz w:val="18"/>
                <w:szCs w:val="18"/>
              </w:rPr>
              <w:t>99505</w:t>
            </w:r>
            <w:r w:rsidRPr="00483DFE">
              <w:rPr>
                <w:sz w:val="18"/>
                <w:szCs w:val="18"/>
              </w:rPr>
              <w:t>0000130</w:t>
            </w:r>
          </w:p>
        </w:tc>
        <w:tc>
          <w:tcPr>
            <w:tcW w:w="1560" w:type="dxa"/>
            <w:tcBorders>
              <w:top w:val="single" w:sz="4" w:space="0" w:color="auto"/>
              <w:left w:val="nil"/>
              <w:bottom w:val="single" w:sz="4" w:space="0" w:color="auto"/>
              <w:right w:val="single" w:sz="4" w:space="0" w:color="auto"/>
            </w:tcBorders>
            <w:shd w:val="clear" w:color="auto" w:fill="auto"/>
            <w:vAlign w:val="center"/>
          </w:tcPr>
          <w:p w:rsidR="00290D5B" w:rsidRPr="00483DFE" w:rsidRDefault="00290D5B" w:rsidP="00290D5B">
            <w:pPr>
              <w:jc w:val="center"/>
              <w:rPr>
                <w:sz w:val="18"/>
                <w:szCs w:val="18"/>
              </w:rPr>
            </w:pPr>
            <w:r w:rsidRPr="00D72C40">
              <w:rPr>
                <w:sz w:val="18"/>
                <w:szCs w:val="18"/>
              </w:rPr>
              <w:t>Прочие доходы от оказания платных услуг (работ) получателями средств бюджетов муниципальных районов</w:t>
            </w:r>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rPr>
            </w:pPr>
            <w:r>
              <w:rPr>
                <w:sz w:val="18"/>
                <w:szCs w:val="18"/>
              </w:rPr>
              <w:t>п</w:t>
            </w:r>
            <w:r w:rsidRPr="001225E0">
              <w:rPr>
                <w:sz w:val="18"/>
                <w:szCs w:val="18"/>
              </w:rPr>
              <w:t>рямой расчет</w:t>
            </w: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rFonts w:eastAsiaTheme="minorEastAsia"/>
                <w:i/>
                <w:sz w:val="18"/>
                <w:szCs w:val="18"/>
              </w:rPr>
            </w:pPr>
            <m:oMathPara>
              <m:oMath>
                <m:r>
                  <m:rPr>
                    <m:nor/>
                  </m:rPr>
                  <w:rPr>
                    <w:rFonts w:ascii="Cambria Math" w:hAnsi="Cambria Math"/>
                    <w:sz w:val="18"/>
                    <w:szCs w:val="18"/>
                  </w:rPr>
                  <m:t>Д</m:t>
                </m:r>
                <m:r>
                  <m:rPr>
                    <m:lit/>
                    <m:nor/>
                  </m:rPr>
                  <w:rPr>
                    <w:rFonts w:ascii="Cambria Math" w:hAnsi="Cambria Math"/>
                    <w:sz w:val="18"/>
                    <w:szCs w:val="18"/>
                  </w:rPr>
                  <m:t xml:space="preserve"> =</m:t>
                </m:r>
                <m:d>
                  <m:dPr>
                    <m:ctrlPr>
                      <w:rPr>
                        <w:rFonts w:ascii="Cambria Math" w:hAnsi="Cambria Math"/>
                        <w:sz w:val="18"/>
                        <w:szCs w:val="18"/>
                      </w:rPr>
                    </m:ctrlPr>
                  </m:dPr>
                  <m:e>
                    <m:nary>
                      <m:naryPr>
                        <m:chr m:val="∑"/>
                        <m:ctrlPr>
                          <w:rPr>
                            <w:rFonts w:ascii="Cambria Math" w:hAnsi="Cambria Math"/>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Р</m:t>
                            </m:r>
                          </m:e>
                          <m:sub>
                            <m:r>
                              <w:rPr>
                                <w:rFonts w:ascii="Cambria Math" w:hAnsi="Cambria Math"/>
                                <w:sz w:val="18"/>
                                <w:szCs w:val="18"/>
                              </w:rPr>
                              <m:t>i</m:t>
                            </m:r>
                          </m:sub>
                        </m:sSub>
                      </m:e>
                    </m:nary>
                  </m:e>
                </m:d>
                <m:r>
                  <w:rPr>
                    <w:rFonts w:ascii="Cambria Math" w:hAnsi="Cambria Math"/>
                    <w:sz w:val="18"/>
                    <w:szCs w:val="18"/>
                  </w:rPr>
                  <m:t>±F</m:t>
                </m:r>
              </m:oMath>
            </m:oMathPara>
          </w:p>
          <w:p w:rsidR="00290D5B" w:rsidRPr="001225E0" w:rsidRDefault="00290D5B" w:rsidP="00290D5B">
            <w:pPr>
              <w:jc w:val="center"/>
              <w:rPr>
                <w:sz w:val="18"/>
                <w:szCs w:val="18"/>
                <w:lang w:val="en-US"/>
              </w:rPr>
            </w:pPr>
          </w:p>
          <w:p w:rsidR="00290D5B" w:rsidRDefault="00290D5B" w:rsidP="00290D5B">
            <w:pPr>
              <w:jc w:val="center"/>
              <w:rPr>
                <w:rFonts w:eastAsia="Calibri"/>
                <w:sz w:val="18"/>
                <w:szCs w:val="1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Pr>
                <w:rFonts w:ascii="Times New Roman" w:hAnsi="Times New Roman" w:cs="Times New Roman"/>
                <w:sz w:val="18"/>
                <w:szCs w:val="18"/>
              </w:rPr>
              <w:t>Прогнозные поступления</w:t>
            </w:r>
            <w:r w:rsidRPr="00FA75FA">
              <w:rPr>
                <w:rFonts w:ascii="Times New Roman" w:hAnsi="Times New Roman" w:cs="Times New Roman"/>
                <w:sz w:val="18"/>
                <w:szCs w:val="18"/>
              </w:rPr>
              <w:t xml:space="preserve"> доходов </w:t>
            </w:r>
            <w:r>
              <w:rPr>
                <w:rFonts w:ascii="Times New Roman" w:hAnsi="Times New Roman" w:cs="Times New Roman"/>
                <w:sz w:val="18"/>
                <w:szCs w:val="18"/>
              </w:rPr>
              <w:t>рассчитываются по каждому виду</w:t>
            </w:r>
            <w:r>
              <w:rPr>
                <w:rFonts w:ascii="Times New Roman" w:hAnsi="Times New Roman" w:cs="Times New Roman"/>
                <w:color w:val="000000" w:themeColor="text1"/>
                <w:sz w:val="18"/>
                <w:szCs w:val="18"/>
              </w:rPr>
              <w:t xml:space="preserve"> платных услуг</w:t>
            </w:r>
            <w:r w:rsidRPr="001225E0">
              <w:rPr>
                <w:rFonts w:ascii="Times New Roman" w:hAnsi="Times New Roman" w:cs="Times New Roman"/>
                <w:color w:val="000000" w:themeColor="text1"/>
                <w:sz w:val="18"/>
                <w:szCs w:val="18"/>
              </w:rPr>
              <w:t xml:space="preserve"> </w:t>
            </w:r>
            <w:r>
              <w:rPr>
                <w:rFonts w:ascii="Times New Roman" w:hAnsi="Times New Roman" w:cs="Times New Roman"/>
                <w:sz w:val="18"/>
                <w:szCs w:val="18"/>
              </w:rPr>
              <w:t xml:space="preserve">исходя из </w:t>
            </w:r>
            <w:r w:rsidRPr="006B69D0">
              <w:rPr>
                <w:rFonts w:ascii="Times New Roman" w:hAnsi="Times New Roman" w:cs="Times New Roman"/>
                <w:sz w:val="18"/>
                <w:szCs w:val="18"/>
              </w:rPr>
              <w:t>среднегодово</w:t>
            </w:r>
            <w:r>
              <w:rPr>
                <w:rFonts w:ascii="Times New Roman" w:hAnsi="Times New Roman" w:cs="Times New Roman"/>
                <w:sz w:val="18"/>
                <w:szCs w:val="18"/>
              </w:rPr>
              <w:t>го</w:t>
            </w:r>
            <w:r w:rsidRPr="006B69D0">
              <w:rPr>
                <w:rFonts w:ascii="Times New Roman" w:hAnsi="Times New Roman" w:cs="Times New Roman"/>
                <w:sz w:val="18"/>
                <w:szCs w:val="18"/>
              </w:rPr>
              <w:t xml:space="preserve"> количеств</w:t>
            </w:r>
            <w:r>
              <w:rPr>
                <w:rFonts w:ascii="Times New Roman" w:hAnsi="Times New Roman" w:cs="Times New Roman"/>
                <w:sz w:val="18"/>
                <w:szCs w:val="18"/>
              </w:rPr>
              <w:t xml:space="preserve">а </w:t>
            </w:r>
            <w:r w:rsidRPr="006B69D0">
              <w:rPr>
                <w:rFonts w:ascii="Times New Roman" w:hAnsi="Times New Roman" w:cs="Times New Roman"/>
                <w:sz w:val="18"/>
                <w:szCs w:val="18"/>
              </w:rPr>
              <w:t>обращений</w:t>
            </w:r>
            <w:r>
              <w:rPr>
                <w:rFonts w:ascii="Times New Roman" w:hAnsi="Times New Roman" w:cs="Times New Roman"/>
                <w:sz w:val="18"/>
                <w:szCs w:val="18"/>
              </w:rPr>
              <w:t xml:space="preserve"> и стоимости услуг.</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Определение прогнозного количества </w:t>
            </w:r>
            <w:r>
              <w:rPr>
                <w:rFonts w:ascii="Times New Roman" w:hAnsi="Times New Roman" w:cs="Times New Roman"/>
                <w:color w:val="000000" w:themeColor="text1"/>
                <w:sz w:val="18"/>
                <w:szCs w:val="18"/>
              </w:rPr>
              <w:t>платных услуг</w:t>
            </w:r>
            <w:r w:rsidRPr="001225E0">
              <w:rPr>
                <w:rFonts w:ascii="Times New Roman" w:hAnsi="Times New Roman" w:cs="Times New Roman"/>
                <w:color w:val="000000" w:themeColor="text1"/>
                <w:sz w:val="18"/>
                <w:szCs w:val="18"/>
              </w:rPr>
              <w:t xml:space="preserve"> основывается на статистических данных о количестве </w:t>
            </w:r>
            <w:r>
              <w:rPr>
                <w:rFonts w:ascii="Times New Roman" w:hAnsi="Times New Roman" w:cs="Times New Roman"/>
                <w:color w:val="000000" w:themeColor="text1"/>
                <w:sz w:val="18"/>
                <w:szCs w:val="18"/>
              </w:rPr>
              <w:t>оказанных платных услуг</w:t>
            </w:r>
            <w:r w:rsidRPr="001225E0">
              <w:rPr>
                <w:rFonts w:ascii="Times New Roman" w:hAnsi="Times New Roman" w:cs="Times New Roman"/>
                <w:color w:val="000000" w:themeColor="text1"/>
                <w:sz w:val="18"/>
                <w:szCs w:val="18"/>
              </w:rPr>
              <w:t xml:space="preserve"> не менее чем за 3 года.</w:t>
            </w: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contextualSpacing/>
              <w:jc w:val="center"/>
              <w:rPr>
                <w:rFonts w:eastAsiaTheme="minorEastAsia"/>
                <w:color w:val="000000" w:themeColor="text1"/>
                <w:sz w:val="18"/>
                <w:szCs w:val="18"/>
              </w:rPr>
            </w:pPr>
            <w:r w:rsidRPr="001225E0">
              <w:rPr>
                <w:rFonts w:eastAsiaTheme="minorEastAsia"/>
                <w:color w:val="000000" w:themeColor="text1"/>
                <w:sz w:val="18"/>
                <w:szCs w:val="18"/>
              </w:rPr>
              <w:t>Д – прогнозируемые поступления по доходному источнику, тыс. руб.;</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proofErr w:type="spellStart"/>
            <w:r w:rsidRPr="001225E0">
              <w:rPr>
                <w:rFonts w:ascii="Times New Roman" w:hAnsi="Times New Roman" w:cs="Times New Roman"/>
                <w:color w:val="000000" w:themeColor="text1"/>
                <w:sz w:val="18"/>
                <w:szCs w:val="18"/>
              </w:rPr>
              <w:t>Si</w:t>
            </w:r>
            <w:proofErr w:type="spellEnd"/>
            <w:r w:rsidRPr="001225E0">
              <w:rPr>
                <w:rFonts w:ascii="Times New Roman" w:hAnsi="Times New Roman" w:cs="Times New Roman"/>
                <w:color w:val="000000" w:themeColor="text1"/>
                <w:sz w:val="18"/>
                <w:szCs w:val="18"/>
              </w:rPr>
              <w:t xml:space="preserve"> - средний размер платежа за </w:t>
            </w:r>
            <w:proofErr w:type="spellStart"/>
            <w:r w:rsidRPr="001225E0">
              <w:rPr>
                <w:rFonts w:ascii="Times New Roman" w:hAnsi="Times New Roman" w:cs="Times New Roman"/>
                <w:color w:val="000000" w:themeColor="text1"/>
                <w:sz w:val="18"/>
                <w:szCs w:val="18"/>
              </w:rPr>
              <w:t>i-й</w:t>
            </w:r>
            <w:proofErr w:type="spellEnd"/>
            <w:r w:rsidRPr="001225E0">
              <w:rPr>
                <w:rFonts w:ascii="Times New Roman" w:hAnsi="Times New Roman" w:cs="Times New Roman"/>
                <w:color w:val="000000" w:themeColor="text1"/>
                <w:sz w:val="18"/>
                <w:szCs w:val="18"/>
              </w:rPr>
              <w:t xml:space="preserve"> вид </w:t>
            </w:r>
            <w:r>
              <w:rPr>
                <w:rFonts w:ascii="Times New Roman" w:hAnsi="Times New Roman" w:cs="Times New Roman"/>
                <w:color w:val="000000" w:themeColor="text1"/>
                <w:sz w:val="18"/>
                <w:szCs w:val="18"/>
              </w:rPr>
              <w:t>услуги</w:t>
            </w:r>
            <w:r w:rsidRPr="001225E0">
              <w:rPr>
                <w:rFonts w:ascii="Times New Roman" w:hAnsi="Times New Roman" w:cs="Times New Roman"/>
                <w:color w:val="000000" w:themeColor="text1"/>
                <w:sz w:val="18"/>
                <w:szCs w:val="18"/>
              </w:rPr>
              <w:t>;</w:t>
            </w:r>
          </w:p>
          <w:p w:rsidR="00290D5B" w:rsidRPr="001225E0" w:rsidRDefault="00290D5B" w:rsidP="00290D5B">
            <w:pPr>
              <w:pStyle w:val="ad"/>
              <w:spacing w:after="0" w:line="240" w:lineRule="auto"/>
              <w:ind w:left="0"/>
              <w:jc w:val="center"/>
              <w:rPr>
                <w:rFonts w:ascii="Times New Roman" w:eastAsiaTheme="minorEastAsia" w:hAnsi="Times New Roman" w:cs="Times New Roman"/>
                <w:color w:val="000000" w:themeColor="text1"/>
                <w:sz w:val="18"/>
                <w:szCs w:val="18"/>
                <w:lang w:eastAsia="ru-RU"/>
              </w:rPr>
            </w:pPr>
            <w:proofErr w:type="spellStart"/>
            <w:r w:rsidRPr="001225E0">
              <w:rPr>
                <w:rFonts w:ascii="Times New Roman" w:eastAsiaTheme="minorEastAsia" w:hAnsi="Times New Roman" w:cs="Times New Roman"/>
                <w:color w:val="000000" w:themeColor="text1"/>
                <w:sz w:val="18"/>
                <w:szCs w:val="18"/>
                <w:lang w:eastAsia="ru-RU"/>
              </w:rPr>
              <w:t>Р</w:t>
            </w:r>
            <w:proofErr w:type="gramStart"/>
            <w:r w:rsidRPr="001225E0">
              <w:rPr>
                <w:rFonts w:ascii="Times New Roman" w:eastAsiaTheme="minorEastAsia" w:hAnsi="Times New Roman" w:cs="Times New Roman"/>
                <w:color w:val="000000" w:themeColor="text1"/>
                <w:sz w:val="18"/>
                <w:szCs w:val="18"/>
                <w:lang w:eastAsia="ru-RU"/>
              </w:rPr>
              <w:t>i</w:t>
            </w:r>
            <w:proofErr w:type="spellEnd"/>
            <w:proofErr w:type="gramEnd"/>
            <w:r w:rsidRPr="001225E0">
              <w:rPr>
                <w:rFonts w:ascii="Times New Roman" w:eastAsiaTheme="minorEastAsia" w:hAnsi="Times New Roman" w:cs="Times New Roman"/>
                <w:color w:val="000000" w:themeColor="text1"/>
                <w:sz w:val="18"/>
                <w:szCs w:val="18"/>
                <w:lang w:eastAsia="ru-RU"/>
              </w:rPr>
              <w:t xml:space="preserve"> – среднее количество </w:t>
            </w:r>
            <w:r>
              <w:rPr>
                <w:rFonts w:ascii="Times New Roman" w:eastAsiaTheme="minorEastAsia" w:hAnsi="Times New Roman" w:cs="Times New Roman"/>
                <w:color w:val="000000" w:themeColor="text1"/>
                <w:sz w:val="18"/>
                <w:szCs w:val="18"/>
                <w:lang w:eastAsia="ru-RU"/>
              </w:rPr>
              <w:t>услуг</w:t>
            </w:r>
            <w:r w:rsidRPr="001225E0">
              <w:rPr>
                <w:rFonts w:ascii="Times New Roman" w:eastAsiaTheme="minorEastAsia" w:hAnsi="Times New Roman" w:cs="Times New Roman"/>
                <w:color w:val="000000" w:themeColor="text1"/>
                <w:sz w:val="18"/>
                <w:szCs w:val="18"/>
                <w:lang w:eastAsia="ru-RU"/>
              </w:rPr>
              <w:t xml:space="preserve"> i-го вида;</w:t>
            </w:r>
          </w:p>
          <w:p w:rsidR="00290D5B" w:rsidRPr="001225E0" w:rsidRDefault="00290D5B" w:rsidP="00290D5B">
            <w:pPr>
              <w:pStyle w:val="ad"/>
              <w:spacing w:after="0" w:line="240" w:lineRule="auto"/>
              <w:ind w:left="0"/>
              <w:jc w:val="center"/>
              <w:rPr>
                <w:rFonts w:ascii="Times New Roman" w:eastAsiaTheme="minorEastAsia" w:hAnsi="Times New Roman" w:cs="Times New Roman"/>
                <w:color w:val="000000" w:themeColor="text1"/>
                <w:sz w:val="18"/>
                <w:szCs w:val="18"/>
                <w:lang w:eastAsia="ru-RU"/>
              </w:rPr>
            </w:pPr>
            <w:proofErr w:type="spellStart"/>
            <w:r w:rsidRPr="001225E0">
              <w:rPr>
                <w:rFonts w:ascii="Times New Roman" w:eastAsiaTheme="minorEastAsia" w:hAnsi="Times New Roman" w:cs="Times New Roman"/>
                <w:color w:val="000000" w:themeColor="text1"/>
                <w:sz w:val="18"/>
                <w:szCs w:val="18"/>
                <w:lang w:eastAsia="ru-RU"/>
              </w:rPr>
              <w:t>n</w:t>
            </w:r>
            <w:proofErr w:type="spellEnd"/>
            <w:r w:rsidRPr="001225E0">
              <w:rPr>
                <w:rFonts w:ascii="Times New Roman" w:eastAsiaTheme="minorEastAsia" w:hAnsi="Times New Roman" w:cs="Times New Roman"/>
                <w:color w:val="000000" w:themeColor="text1"/>
                <w:sz w:val="18"/>
                <w:szCs w:val="18"/>
                <w:lang w:eastAsia="ru-RU"/>
              </w:rPr>
              <w:t xml:space="preserve"> – количество видов </w:t>
            </w:r>
            <w:r>
              <w:rPr>
                <w:rFonts w:ascii="Times New Roman" w:eastAsiaTheme="minorEastAsia" w:hAnsi="Times New Roman" w:cs="Times New Roman"/>
                <w:color w:val="000000" w:themeColor="text1"/>
                <w:sz w:val="18"/>
                <w:szCs w:val="18"/>
                <w:lang w:eastAsia="ru-RU"/>
              </w:rPr>
              <w:t>услуг</w:t>
            </w:r>
            <w:r w:rsidRPr="001225E0">
              <w:rPr>
                <w:rFonts w:ascii="Times New Roman" w:eastAsiaTheme="minorEastAsia" w:hAnsi="Times New Roman" w:cs="Times New Roman"/>
                <w:color w:val="000000" w:themeColor="text1"/>
                <w:sz w:val="18"/>
                <w:szCs w:val="18"/>
                <w:lang w:eastAsia="ru-RU"/>
              </w:rPr>
              <w:t>;</w:t>
            </w:r>
          </w:p>
          <w:p w:rsidR="00290D5B" w:rsidRDefault="00290D5B" w:rsidP="00290D5B">
            <w:pPr>
              <w:pStyle w:val="ad"/>
              <w:spacing w:after="0" w:line="240" w:lineRule="auto"/>
              <w:ind w:left="0"/>
              <w:jc w:val="center"/>
              <w:rPr>
                <w:rFonts w:ascii="Times New Roman" w:eastAsiaTheme="minorEastAsia" w:hAnsi="Times New Roman" w:cs="Times New Roman"/>
                <w:color w:val="000000" w:themeColor="text1"/>
                <w:sz w:val="18"/>
                <w:szCs w:val="18"/>
                <w:lang w:eastAsia="ru-RU"/>
              </w:rPr>
            </w:pPr>
            <w:r w:rsidRPr="001225E0">
              <w:rPr>
                <w:rFonts w:ascii="Times New Roman" w:eastAsiaTheme="minorEastAsia" w:hAnsi="Times New Roman" w:cs="Times New Roman"/>
                <w:color w:val="000000" w:themeColor="text1"/>
                <w:sz w:val="18"/>
                <w:szCs w:val="18"/>
                <w:lang w:eastAsia="ru-RU"/>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тыс. рублей.</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80521B">
              <w:rPr>
                <w:rFonts w:ascii="Times New Roman" w:hAnsi="Times New Roman" w:cs="Times New Roman"/>
                <w:color w:val="000000" w:themeColor="text1"/>
                <w:sz w:val="18"/>
                <w:szCs w:val="18"/>
              </w:rPr>
              <w:t>Источник данных</w:t>
            </w:r>
            <w:r w:rsidRPr="001225E0">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текущая информация о планируемом погашении задолженности, финансовая отчетность</w:t>
            </w:r>
            <w:r>
              <w:rPr>
                <w:rFonts w:ascii="Times New Roman" w:hAnsi="Times New Roman" w:cs="Times New Roman"/>
                <w:color w:val="000000" w:themeColor="text1"/>
                <w:sz w:val="18"/>
                <w:szCs w:val="18"/>
              </w:rPr>
              <w:t xml:space="preserve">, </w:t>
            </w:r>
            <w:r w:rsidRPr="00CD4FAA">
              <w:rPr>
                <w:rFonts w:ascii="Times New Roman" w:hAnsi="Times New Roman" w:cs="Times New Roman"/>
                <w:i/>
                <w:color w:val="000000" w:themeColor="text1"/>
                <w:sz w:val="18"/>
                <w:szCs w:val="18"/>
              </w:rPr>
              <w:t>(нормативный акт, устанавливающий стоимость услуг)</w:t>
            </w:r>
            <w:r w:rsidRPr="001225E0">
              <w:rPr>
                <w:rFonts w:ascii="Times New Roman" w:hAnsi="Times New Roman" w:cs="Times New Roman"/>
                <w:color w:val="000000" w:themeColor="text1"/>
                <w:sz w:val="18"/>
                <w:szCs w:val="18"/>
              </w:rPr>
              <w:t>.</w:t>
            </w:r>
          </w:p>
        </w:tc>
      </w:tr>
      <w:tr w:rsidR="00290D5B"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20"/>
                <w:szCs w:val="20"/>
              </w:rPr>
              <w:t>16</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D5B" w:rsidRPr="003C6715" w:rsidRDefault="00290D5B" w:rsidP="00290D5B">
            <w:pPr>
              <w:jc w:val="center"/>
              <w:rPr>
                <w:sz w:val="18"/>
                <w:szCs w:val="18"/>
              </w:rPr>
            </w:pPr>
            <w:r w:rsidRPr="00BA1875">
              <w:rPr>
                <w:sz w:val="18"/>
                <w:szCs w:val="18"/>
              </w:rPr>
              <w:t>1130206</w:t>
            </w:r>
            <w:r>
              <w:rPr>
                <w:sz w:val="18"/>
                <w:szCs w:val="18"/>
              </w:rPr>
              <w:t>505</w:t>
            </w:r>
            <w:r w:rsidRPr="00BA1875">
              <w:rPr>
                <w:sz w:val="18"/>
                <w:szCs w:val="18"/>
              </w:rPr>
              <w:t>0000130</w:t>
            </w:r>
          </w:p>
        </w:tc>
        <w:tc>
          <w:tcPr>
            <w:tcW w:w="1560" w:type="dxa"/>
            <w:tcBorders>
              <w:top w:val="single" w:sz="4" w:space="0" w:color="auto"/>
              <w:left w:val="nil"/>
              <w:bottom w:val="single" w:sz="4" w:space="0" w:color="auto"/>
              <w:right w:val="single" w:sz="4" w:space="0" w:color="auto"/>
            </w:tcBorders>
            <w:shd w:val="clear" w:color="auto" w:fill="auto"/>
            <w:vAlign w:val="center"/>
          </w:tcPr>
          <w:p w:rsidR="00290D5B" w:rsidRPr="00BA1875" w:rsidRDefault="00290D5B" w:rsidP="00290D5B">
            <w:pPr>
              <w:jc w:val="center"/>
              <w:rPr>
                <w:sz w:val="18"/>
                <w:szCs w:val="18"/>
              </w:rPr>
            </w:pPr>
            <w:r w:rsidRPr="00B1185E">
              <w:rPr>
                <w:sz w:val="18"/>
                <w:szCs w:val="18"/>
              </w:rPr>
              <w:t>Доходы, поступающие в порядке возмещения расходов, понесенных в связи с эксплуатацией имущества муниципальных районов</w:t>
            </w:r>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rPr>
            </w:pPr>
            <w:r>
              <w:rPr>
                <w:sz w:val="18"/>
                <w:szCs w:val="18"/>
              </w:rPr>
              <w:t>п</w:t>
            </w:r>
            <w:r w:rsidRPr="001225E0">
              <w:rPr>
                <w:sz w:val="18"/>
                <w:szCs w:val="18"/>
              </w:rPr>
              <w:t>рямой расчет</w:t>
            </w: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Pr="00974644" w:rsidRDefault="00290D5B" w:rsidP="00290D5B">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290D5B" w:rsidRDefault="00290D5B" w:rsidP="00290D5B">
            <w:pPr>
              <w:jc w:val="center"/>
              <w:rPr>
                <w:rFonts w:eastAsia="Calibri"/>
                <w:sz w:val="18"/>
                <w:szCs w:val="1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E274E9">
              <w:rPr>
                <w:rFonts w:ascii="Times New Roman" w:hAnsi="Times New Roman" w:cs="Times New Roman"/>
                <w:sz w:val="18"/>
                <w:szCs w:val="18"/>
              </w:rPr>
              <w:t>Расчет прогнозных поступлений определяется в отношении каждого договор</w:t>
            </w:r>
            <w:r>
              <w:rPr>
                <w:rFonts w:ascii="Times New Roman" w:hAnsi="Times New Roman" w:cs="Times New Roman"/>
                <w:sz w:val="18"/>
                <w:szCs w:val="18"/>
              </w:rPr>
              <w:t xml:space="preserve">а на возмещение </w:t>
            </w:r>
            <w:r w:rsidRPr="00BA1875">
              <w:rPr>
                <w:rFonts w:ascii="Times New Roman" w:hAnsi="Times New Roman" w:cs="Times New Roman"/>
                <w:sz w:val="18"/>
                <w:szCs w:val="18"/>
              </w:rPr>
              <w:t>расходов, понесенных в связи с эксплуатацией имущества</w:t>
            </w:r>
            <w:r w:rsidRPr="00E274E9">
              <w:rPr>
                <w:rFonts w:ascii="Times New Roman" w:hAnsi="Times New Roman" w:cs="Times New Roman"/>
                <w:sz w:val="18"/>
                <w:szCs w:val="18"/>
              </w:rPr>
              <w:t>.</w:t>
            </w: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F35C90" w:rsidRDefault="00290D5B" w:rsidP="00290D5B">
            <w:pPr>
              <w:pStyle w:val="Default"/>
              <w:jc w:val="center"/>
              <w:rPr>
                <w:color w:val="auto"/>
                <w:sz w:val="18"/>
                <w:szCs w:val="18"/>
              </w:rPr>
            </w:pPr>
            <w:r w:rsidRPr="00F35C90">
              <w:rPr>
                <w:color w:val="auto"/>
                <w:sz w:val="18"/>
                <w:szCs w:val="18"/>
              </w:rPr>
              <w:t>Д – прогнозируемый объем доходов;</w:t>
            </w:r>
          </w:p>
          <w:p w:rsidR="00290D5B" w:rsidRPr="00714FA3" w:rsidRDefault="00290D5B" w:rsidP="00290D5B">
            <w:pPr>
              <w:pStyle w:val="Default"/>
              <w:jc w:val="center"/>
              <w:rPr>
                <w:color w:val="auto"/>
                <w:sz w:val="18"/>
                <w:szCs w:val="18"/>
              </w:rPr>
            </w:pPr>
            <w:proofErr w:type="spellStart"/>
            <w:r w:rsidRPr="00F35C90">
              <w:rPr>
                <w:color w:val="auto"/>
                <w:sz w:val="18"/>
                <w:szCs w:val="18"/>
              </w:rPr>
              <w:t>Ai</w:t>
            </w:r>
            <w:proofErr w:type="spellEnd"/>
            <w:r w:rsidRPr="00F35C90">
              <w:rPr>
                <w:color w:val="auto"/>
                <w:sz w:val="18"/>
                <w:szCs w:val="18"/>
              </w:rPr>
              <w:t xml:space="preserve"> –платы по i-м договорам</w:t>
            </w:r>
            <w:r w:rsidRPr="00714FA3">
              <w:rPr>
                <w:color w:val="auto"/>
                <w:sz w:val="18"/>
                <w:szCs w:val="18"/>
              </w:rPr>
              <w:t>;</w:t>
            </w:r>
          </w:p>
          <w:p w:rsidR="00290D5B" w:rsidRDefault="00290D5B" w:rsidP="00290D5B">
            <w:pPr>
              <w:pStyle w:val="Default"/>
              <w:jc w:val="center"/>
              <w:rPr>
                <w:color w:val="auto"/>
                <w:sz w:val="18"/>
                <w:szCs w:val="18"/>
              </w:rPr>
            </w:pPr>
            <w:r w:rsidRPr="00714FA3">
              <w:rPr>
                <w:color w:val="auto"/>
                <w:sz w:val="18"/>
                <w:szCs w:val="18"/>
              </w:rPr>
              <w:t>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w:t>
            </w:r>
          </w:p>
          <w:p w:rsidR="00290D5B" w:rsidRPr="006B69D0" w:rsidRDefault="00290D5B" w:rsidP="00290D5B">
            <w:pPr>
              <w:jc w:val="center"/>
              <w:rPr>
                <w:sz w:val="18"/>
                <w:szCs w:val="18"/>
              </w:rPr>
            </w:pPr>
            <w:proofErr w:type="spellStart"/>
            <w:r w:rsidRPr="00795F1A">
              <w:rPr>
                <w:sz w:val="18"/>
                <w:szCs w:val="18"/>
              </w:rPr>
              <w:t>n</w:t>
            </w:r>
            <w:proofErr w:type="spellEnd"/>
            <w:r w:rsidRPr="00795F1A">
              <w:rPr>
                <w:sz w:val="18"/>
                <w:szCs w:val="18"/>
              </w:rPr>
              <w:t xml:space="preserve"> – количество </w:t>
            </w:r>
            <w:r>
              <w:rPr>
                <w:sz w:val="18"/>
                <w:szCs w:val="18"/>
              </w:rPr>
              <w:t>договоров;</w:t>
            </w:r>
          </w:p>
          <w:p w:rsidR="00290D5B" w:rsidRPr="00D94CAE" w:rsidRDefault="00290D5B" w:rsidP="00290D5B">
            <w:pPr>
              <w:jc w:val="center"/>
              <w:rPr>
                <w:rFonts w:eastAsiaTheme="minorEastAsia"/>
                <w:sz w:val="18"/>
                <w:szCs w:val="18"/>
              </w:rPr>
            </w:pPr>
            <w:r w:rsidRPr="00714FA3">
              <w:rPr>
                <w:sz w:val="18"/>
                <w:szCs w:val="18"/>
              </w:rPr>
              <w:t>F – </w:t>
            </w:r>
            <w:r w:rsidRPr="00714FA3">
              <w:rPr>
                <w:rFonts w:eastAsiaTheme="minorEastAsia"/>
                <w:sz w:val="18"/>
                <w:szCs w:val="18"/>
              </w:rPr>
              <w:t xml:space="preserve">корректирующая </w:t>
            </w:r>
            <w:r w:rsidRPr="001225E0">
              <w:rPr>
                <w:rFonts w:eastAsiaTheme="minorEastAsia"/>
                <w:color w:val="000000" w:themeColor="text1"/>
                <w:sz w:val="18"/>
                <w:szCs w:val="18"/>
              </w:rPr>
              <w:t xml:space="preserve">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w:t>
            </w:r>
            <w:r w:rsidRPr="00D94CAE">
              <w:rPr>
                <w:rFonts w:eastAsiaTheme="minorEastAsia"/>
                <w:sz w:val="18"/>
                <w:szCs w:val="18"/>
              </w:rPr>
              <w:t>прогнозируемых доходов,</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D94CAE">
              <w:rPr>
                <w:rFonts w:ascii="Times New Roman" w:hAnsi="Times New Roman" w:cs="Times New Roman"/>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290D5B"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20"/>
                <w:szCs w:val="20"/>
              </w:rPr>
              <w:t>17</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lastRenderedPageBreak/>
              <w:t>Купинского</w:t>
            </w:r>
            <w:proofErr w:type="spellEnd"/>
            <w:r>
              <w:rPr>
                <w:sz w:val="18"/>
                <w:szCs w:val="18"/>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D5B" w:rsidRPr="00BA1875" w:rsidRDefault="00290D5B" w:rsidP="00290D5B">
            <w:pPr>
              <w:jc w:val="center"/>
              <w:rPr>
                <w:sz w:val="18"/>
                <w:szCs w:val="18"/>
              </w:rPr>
            </w:pPr>
            <w:r w:rsidRPr="00817F21">
              <w:rPr>
                <w:sz w:val="18"/>
                <w:szCs w:val="18"/>
              </w:rPr>
              <w:lastRenderedPageBreak/>
              <w:t>1130299</w:t>
            </w:r>
            <w:r>
              <w:rPr>
                <w:sz w:val="18"/>
                <w:szCs w:val="18"/>
              </w:rPr>
              <w:t>505</w:t>
            </w:r>
            <w:r w:rsidRPr="00817F21">
              <w:rPr>
                <w:sz w:val="18"/>
                <w:szCs w:val="18"/>
              </w:rPr>
              <w:t>0000130</w:t>
            </w:r>
          </w:p>
        </w:tc>
        <w:tc>
          <w:tcPr>
            <w:tcW w:w="1560" w:type="dxa"/>
            <w:tcBorders>
              <w:top w:val="single" w:sz="4" w:space="0" w:color="auto"/>
              <w:left w:val="nil"/>
              <w:bottom w:val="single" w:sz="4" w:space="0" w:color="auto"/>
              <w:right w:val="single" w:sz="4" w:space="0" w:color="auto"/>
            </w:tcBorders>
            <w:shd w:val="clear" w:color="auto" w:fill="auto"/>
            <w:vAlign w:val="center"/>
          </w:tcPr>
          <w:p w:rsidR="00290D5B" w:rsidRPr="00BA1875" w:rsidRDefault="00290D5B" w:rsidP="00290D5B">
            <w:pPr>
              <w:jc w:val="center"/>
              <w:rPr>
                <w:sz w:val="18"/>
                <w:szCs w:val="18"/>
              </w:rPr>
            </w:pPr>
            <w:r w:rsidRPr="00DD3A8A">
              <w:rPr>
                <w:sz w:val="18"/>
                <w:szCs w:val="18"/>
              </w:rPr>
              <w:t>Прочие доходы от компенсации затрат бюджетов муниципальных районов</w:t>
            </w:r>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lang w:val="en-US"/>
              </w:rPr>
            </w:pPr>
            <w:r w:rsidRPr="001225E0">
              <w:rPr>
                <w:sz w:val="18"/>
                <w:szCs w:val="18"/>
              </w:rPr>
              <w:t>усреднение</w:t>
            </w:r>
          </w:p>
          <w:p w:rsidR="00290D5B" w:rsidRDefault="00290D5B" w:rsidP="00290D5B">
            <w:pPr>
              <w:jc w:val="center"/>
              <w:rPr>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Pr="00817F21" w:rsidRDefault="00290D5B" w:rsidP="00290D5B">
            <w:pPr>
              <w:jc w:val="center"/>
              <w:rPr>
                <w:rFonts w:eastAsia="Calibri"/>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К</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К</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К</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осуществляется на основе среднего значения фактически поступивших </w:t>
            </w:r>
            <w:r>
              <w:rPr>
                <w:rFonts w:ascii="Times New Roman" w:hAnsi="Times New Roman" w:cs="Times New Roman"/>
                <w:color w:val="000000" w:themeColor="text1"/>
                <w:sz w:val="18"/>
                <w:szCs w:val="18"/>
              </w:rPr>
              <w:lastRenderedPageBreak/>
              <w:t>доходов</w:t>
            </w:r>
            <w:r w:rsidRPr="001225E0">
              <w:rPr>
                <w:rFonts w:ascii="Times New Roman" w:hAnsi="Times New Roman" w:cs="Times New Roman"/>
                <w:color w:val="000000" w:themeColor="text1"/>
                <w:sz w:val="18"/>
                <w:szCs w:val="18"/>
              </w:rPr>
              <w:t xml:space="preserve"> от взыскания штрафов, неустойки, пени 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p w:rsidR="00290D5B" w:rsidRPr="00E274E9" w:rsidRDefault="00290D5B" w:rsidP="00290D5B">
            <w:pPr>
              <w:pStyle w:val="ConsPlusNormal"/>
              <w:shd w:val="clear" w:color="FFFFFF" w:themeColor="background1" w:fill="FFFFFF" w:themeFill="background1"/>
              <w:jc w:val="center"/>
              <w:rPr>
                <w:rFonts w:ascii="Times New Roman" w:hAnsi="Times New Roman" w:cs="Times New Roman"/>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lastRenderedPageBreak/>
              <w:t xml:space="preserve">Д – прогнозируемый объем </w:t>
            </w:r>
            <w:r w:rsidRPr="00817F21">
              <w:rPr>
                <w:rFonts w:ascii="Times New Roman" w:hAnsi="Times New Roman" w:cs="Times New Roman"/>
                <w:sz w:val="18"/>
                <w:szCs w:val="18"/>
              </w:rPr>
              <w:t>доходы от компенсации затрат</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w:t>
            </w:r>
            <w:proofErr w:type="gramStart"/>
            <w:r w:rsidRPr="001225E0">
              <w:rPr>
                <w:rFonts w:ascii="Times New Roman" w:hAnsi="Times New Roman" w:cs="Times New Roman"/>
                <w:color w:val="000000" w:themeColor="text1"/>
                <w:sz w:val="18"/>
                <w:szCs w:val="18"/>
              </w:rPr>
              <w:t>1</w:t>
            </w:r>
            <w:proofErr w:type="gramEnd"/>
            <w:r w:rsidRPr="001225E0">
              <w:rPr>
                <w:rFonts w:ascii="Times New Roman" w:hAnsi="Times New Roman" w:cs="Times New Roman"/>
                <w:color w:val="000000" w:themeColor="text1"/>
                <w:sz w:val="18"/>
                <w:szCs w:val="18"/>
              </w:rPr>
              <w:t xml:space="preserve"> – годовой объем поступлений денежных средств </w:t>
            </w:r>
            <w:r w:rsidRPr="00817F21">
              <w:rPr>
                <w:rFonts w:ascii="Times New Roman" w:hAnsi="Times New Roman" w:cs="Times New Roman"/>
                <w:sz w:val="18"/>
                <w:szCs w:val="18"/>
              </w:rPr>
              <w:t>от компенсации затрат</w:t>
            </w:r>
            <w:r w:rsidRPr="00825449">
              <w:rPr>
                <w:rFonts w:ascii="Times New Roman" w:hAnsi="Times New Roman" w:cs="Times New Roman"/>
                <w:color w:val="000000" w:themeColor="text1"/>
                <w:sz w:val="18"/>
                <w:szCs w:val="18"/>
              </w:rPr>
              <w:t xml:space="preserve"> 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 xml:space="preserve">тыс. </w:t>
            </w:r>
            <w:r w:rsidRPr="001225E0">
              <w:rPr>
                <w:rFonts w:ascii="Times New Roman" w:hAnsi="Times New Roman" w:cs="Times New Roman"/>
                <w:color w:val="000000" w:themeColor="text1"/>
                <w:sz w:val="18"/>
                <w:szCs w:val="18"/>
              </w:rPr>
              <w:lastRenderedPageBreak/>
              <w:t>руб.;</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w:t>
            </w:r>
            <w:proofErr w:type="gramStart"/>
            <w:r w:rsidRPr="001225E0">
              <w:rPr>
                <w:rFonts w:ascii="Times New Roman" w:hAnsi="Times New Roman" w:cs="Times New Roman"/>
                <w:color w:val="000000" w:themeColor="text1"/>
                <w:sz w:val="18"/>
                <w:szCs w:val="18"/>
              </w:rPr>
              <w:t>2</w:t>
            </w:r>
            <w:proofErr w:type="gramEnd"/>
            <w:r w:rsidRPr="001225E0">
              <w:rPr>
                <w:rFonts w:ascii="Times New Roman" w:hAnsi="Times New Roman" w:cs="Times New Roman"/>
                <w:color w:val="000000" w:themeColor="text1"/>
                <w:sz w:val="18"/>
                <w:szCs w:val="18"/>
              </w:rPr>
              <w:t xml:space="preserve"> – годовой объем поступлений денежных средств </w:t>
            </w:r>
            <w:r w:rsidRPr="00817F21">
              <w:rPr>
                <w:rFonts w:ascii="Times New Roman" w:hAnsi="Times New Roman" w:cs="Times New Roman"/>
                <w:sz w:val="18"/>
                <w:szCs w:val="18"/>
              </w:rPr>
              <w:t>от компенсации затрат</w:t>
            </w:r>
            <w:r w:rsidRPr="00825449">
              <w:rPr>
                <w:rFonts w:ascii="Times New Roman" w:hAnsi="Times New Roman" w:cs="Times New Roman"/>
                <w:color w:val="000000" w:themeColor="text1"/>
                <w:sz w:val="18"/>
                <w:szCs w:val="18"/>
              </w:rPr>
              <w:t xml:space="preserve"> 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w:t>
            </w:r>
            <w:r w:rsidRPr="001225E0">
              <w:rPr>
                <w:rFonts w:ascii="Times New Roman" w:hAnsi="Times New Roman" w:cs="Times New Roman"/>
                <w:color w:val="000000" w:themeColor="text1"/>
                <w:sz w:val="18"/>
                <w:szCs w:val="18"/>
              </w:rPr>
              <w:t xml:space="preserve">3 – годовой объем поступлений денежных средств </w:t>
            </w:r>
            <w:r w:rsidRPr="00817F21">
              <w:rPr>
                <w:rFonts w:ascii="Times New Roman" w:hAnsi="Times New Roman" w:cs="Times New Roman"/>
                <w:sz w:val="18"/>
                <w:szCs w:val="18"/>
              </w:rPr>
              <w:t>от компенсации затрат</w:t>
            </w:r>
            <w:r w:rsidRPr="00825449">
              <w:rPr>
                <w:rFonts w:ascii="Times New Roman" w:hAnsi="Times New Roman" w:cs="Times New Roman"/>
                <w:color w:val="000000" w:themeColor="text1"/>
                <w:sz w:val="18"/>
                <w:szCs w:val="18"/>
              </w:rPr>
              <w:t xml:space="preserve"> 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290D5B"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rsidR="00290D5B" w:rsidRPr="00F35C90" w:rsidRDefault="00290D5B" w:rsidP="00290D5B">
            <w:pPr>
              <w:pStyle w:val="Default"/>
              <w:jc w:val="center"/>
              <w:rPr>
                <w:color w:val="auto"/>
                <w:sz w:val="18"/>
                <w:szCs w:val="18"/>
              </w:rPr>
            </w:pPr>
            <w:r w:rsidRPr="00B512FE">
              <w:rPr>
                <w:color w:val="000000" w:themeColor="text1"/>
                <w:sz w:val="18"/>
                <w:szCs w:val="18"/>
              </w:rPr>
              <w:t>Источник данных</w:t>
            </w:r>
            <w:r w:rsidRPr="001225E0">
              <w:rPr>
                <w:color w:val="000000" w:themeColor="text1"/>
                <w:sz w:val="18"/>
                <w:szCs w:val="18"/>
              </w:rPr>
              <w:t xml:space="preserve"> –</w:t>
            </w:r>
            <w:r>
              <w:rPr>
                <w:color w:val="000000" w:themeColor="text1"/>
                <w:sz w:val="18"/>
                <w:szCs w:val="18"/>
              </w:rPr>
              <w:t xml:space="preserve"> </w:t>
            </w:r>
            <w:r w:rsidRPr="001225E0">
              <w:rPr>
                <w:color w:val="000000" w:themeColor="text1"/>
                <w:sz w:val="18"/>
                <w:szCs w:val="18"/>
              </w:rPr>
              <w:t>текущая информация о планируемом погашении задолженности, финансовая отчетность.</w:t>
            </w:r>
          </w:p>
        </w:tc>
      </w:tr>
      <w:tr w:rsidR="00290D5B"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Pr="00A07E7D" w:rsidRDefault="00290D5B" w:rsidP="00290D5B">
            <w:pPr>
              <w:jc w:val="center"/>
              <w:rPr>
                <w:sz w:val="20"/>
                <w:szCs w:val="20"/>
              </w:rPr>
            </w:pPr>
            <w:r w:rsidRPr="00A07E7D">
              <w:rPr>
                <w:sz w:val="20"/>
                <w:szCs w:val="20"/>
              </w:rPr>
              <w:lastRenderedPageBreak/>
              <w:t>1</w:t>
            </w:r>
            <w:r>
              <w:rPr>
                <w:sz w:val="20"/>
                <w:szCs w:val="20"/>
              </w:rPr>
              <w:t>8</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D5B" w:rsidRPr="00A07E7D" w:rsidRDefault="00290D5B" w:rsidP="00290D5B">
            <w:pPr>
              <w:jc w:val="center"/>
              <w:rPr>
                <w:sz w:val="18"/>
                <w:szCs w:val="18"/>
                <w:lang w:val="en-US"/>
              </w:rPr>
            </w:pPr>
            <w:r w:rsidRPr="00A07E7D">
              <w:rPr>
                <w:sz w:val="18"/>
                <w:szCs w:val="18"/>
              </w:rPr>
              <w:t>11401050050000410</w:t>
            </w:r>
          </w:p>
        </w:tc>
        <w:tc>
          <w:tcPr>
            <w:tcW w:w="1560" w:type="dxa"/>
            <w:tcBorders>
              <w:top w:val="single" w:sz="4" w:space="0" w:color="auto"/>
              <w:left w:val="nil"/>
              <w:bottom w:val="single" w:sz="4" w:space="0" w:color="auto"/>
              <w:right w:val="single" w:sz="4" w:space="0" w:color="auto"/>
            </w:tcBorders>
            <w:shd w:val="clear" w:color="auto" w:fill="auto"/>
          </w:tcPr>
          <w:p w:rsidR="00290D5B" w:rsidRPr="00A07E7D" w:rsidRDefault="00290D5B" w:rsidP="00290D5B">
            <w:pPr>
              <w:jc w:val="center"/>
              <w:rPr>
                <w:sz w:val="18"/>
                <w:szCs w:val="18"/>
              </w:rPr>
            </w:pPr>
            <w:r w:rsidRPr="00A07E7D">
              <w:rPr>
                <w:sz w:val="18"/>
                <w:szCs w:val="18"/>
              </w:rPr>
              <w:t>Доходы от продажи квартир, находящихся в собственности муниципальных районов</w:t>
            </w:r>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Pr="00A07E7D" w:rsidRDefault="00290D5B" w:rsidP="00290D5B">
            <w:pPr>
              <w:jc w:val="center"/>
              <w:rPr>
                <w:sz w:val="18"/>
                <w:szCs w:val="18"/>
              </w:rPr>
            </w:pPr>
            <w:r w:rsidRPr="00A07E7D">
              <w:rPr>
                <w:sz w:val="18"/>
                <w:szCs w:val="18"/>
              </w:rPr>
              <w:t>иной метод</w:t>
            </w:r>
          </w:p>
          <w:p w:rsidR="00290D5B" w:rsidRPr="00A07E7D" w:rsidRDefault="00290D5B" w:rsidP="00290D5B">
            <w:pPr>
              <w:jc w:val="center"/>
              <w:rPr>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Pr="00A07E7D" w:rsidRDefault="00290D5B" w:rsidP="00290D5B">
            <w:pPr>
              <w:jc w:val="center"/>
              <w:rPr>
                <w:rFonts w:eastAsia="Calibri"/>
                <w:sz w:val="18"/>
                <w:szCs w:val="18"/>
              </w:rPr>
            </w:pPr>
            <w:r w:rsidRPr="00A07E7D">
              <w:rPr>
                <w:sz w:val="18"/>
                <w:szCs w:val="18"/>
              </w:rPr>
              <w:t xml:space="preserve">Д = </w:t>
            </w:r>
            <w:proofErr w:type="spellStart"/>
            <w:r w:rsidRPr="00A07E7D">
              <w:rPr>
                <w:sz w:val="18"/>
                <w:szCs w:val="18"/>
              </w:rPr>
              <w:t>РсОС</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A07E7D" w:rsidRDefault="00290D5B" w:rsidP="00290D5B">
            <w:pPr>
              <w:pStyle w:val="ConsPlusNormal"/>
              <w:shd w:val="clear" w:color="FFFFFF" w:themeColor="background1" w:fill="FFFFFF" w:themeFill="background1"/>
              <w:jc w:val="center"/>
              <w:rPr>
                <w:rFonts w:ascii="Times New Roman" w:hAnsi="Times New Roman" w:cs="Times New Roman"/>
                <w:sz w:val="18"/>
                <w:szCs w:val="18"/>
              </w:rPr>
            </w:pPr>
            <w:r w:rsidRPr="00A07E7D">
              <w:rPr>
                <w:rFonts w:ascii="Times New Roman" w:hAnsi="Times New Roman" w:cs="Times New Roman"/>
                <w:sz w:val="18"/>
                <w:szCs w:val="18"/>
              </w:rPr>
              <w:t>-</w:t>
            </w: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A07E7D" w:rsidRDefault="00290D5B" w:rsidP="00290D5B">
            <w:pPr>
              <w:pStyle w:val="ConsPlusNormal"/>
              <w:shd w:val="clear" w:color="FFFFFF" w:themeColor="background1" w:fill="FFFFFF" w:themeFill="background1"/>
              <w:jc w:val="center"/>
              <w:rPr>
                <w:rFonts w:ascii="Times New Roman" w:hAnsi="Times New Roman" w:cs="Times New Roman"/>
                <w:sz w:val="18"/>
                <w:szCs w:val="18"/>
              </w:rPr>
            </w:pPr>
            <w:r w:rsidRPr="00A07E7D">
              <w:rPr>
                <w:rFonts w:ascii="Times New Roman" w:hAnsi="Times New Roman" w:cs="Times New Roman"/>
                <w:sz w:val="18"/>
                <w:szCs w:val="18"/>
              </w:rPr>
              <w:t>Д – прогнозируемый объем доходов</w:t>
            </w:r>
          </w:p>
          <w:p w:rsidR="00290D5B" w:rsidRPr="00A07E7D" w:rsidRDefault="00290D5B" w:rsidP="00290D5B">
            <w:pPr>
              <w:pStyle w:val="ConsPlusNormal"/>
              <w:shd w:val="clear" w:color="FFFFFF" w:themeColor="background1" w:fill="FFFFFF" w:themeFill="background1"/>
              <w:jc w:val="center"/>
              <w:rPr>
                <w:rFonts w:ascii="Times New Roman" w:hAnsi="Times New Roman" w:cs="Times New Roman"/>
                <w:sz w:val="18"/>
                <w:szCs w:val="18"/>
              </w:rPr>
            </w:pPr>
            <w:proofErr w:type="spellStart"/>
            <w:r w:rsidRPr="00A07E7D">
              <w:rPr>
                <w:rFonts w:ascii="Times New Roman" w:hAnsi="Times New Roman" w:cs="Times New Roman"/>
                <w:sz w:val="18"/>
                <w:szCs w:val="18"/>
              </w:rPr>
              <w:t>РсОС</w:t>
            </w:r>
            <w:proofErr w:type="spellEnd"/>
            <w:r w:rsidRPr="00A07E7D">
              <w:rPr>
                <w:rFonts w:ascii="Times New Roman" w:hAnsi="Times New Roman" w:cs="Times New Roman"/>
                <w:sz w:val="18"/>
                <w:szCs w:val="18"/>
              </w:rPr>
              <w:t xml:space="preserve"> – рыночная стоимость имущества (основного средства), определенная в соответствии с законодательством Российской Федерации об оценочной деятельности.</w:t>
            </w:r>
          </w:p>
        </w:tc>
      </w:tr>
      <w:tr w:rsidR="00290D5B"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20"/>
                <w:szCs w:val="20"/>
              </w:rPr>
              <w:t>19</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D5B" w:rsidRPr="00875502" w:rsidRDefault="00290D5B" w:rsidP="00290D5B">
            <w:pPr>
              <w:jc w:val="center"/>
              <w:rPr>
                <w:sz w:val="18"/>
                <w:szCs w:val="18"/>
              </w:rPr>
            </w:pPr>
            <w:r w:rsidRPr="00875502">
              <w:rPr>
                <w:sz w:val="18"/>
                <w:szCs w:val="18"/>
              </w:rPr>
              <w:t>114020</w:t>
            </w:r>
            <w:r>
              <w:rPr>
                <w:sz w:val="18"/>
                <w:szCs w:val="18"/>
              </w:rPr>
              <w:t>5205</w:t>
            </w:r>
            <w:r w:rsidRPr="00875502">
              <w:rPr>
                <w:sz w:val="18"/>
                <w:szCs w:val="18"/>
              </w:rPr>
              <w:t>0000410</w:t>
            </w:r>
          </w:p>
        </w:tc>
        <w:tc>
          <w:tcPr>
            <w:tcW w:w="1560" w:type="dxa"/>
            <w:tcBorders>
              <w:top w:val="single" w:sz="4" w:space="0" w:color="auto"/>
              <w:left w:val="nil"/>
              <w:bottom w:val="single" w:sz="4" w:space="0" w:color="auto"/>
              <w:right w:val="single" w:sz="4" w:space="0" w:color="auto"/>
            </w:tcBorders>
            <w:shd w:val="clear" w:color="auto" w:fill="auto"/>
            <w:vAlign w:val="center"/>
          </w:tcPr>
          <w:p w:rsidR="00290D5B" w:rsidRPr="00875502" w:rsidRDefault="00290D5B" w:rsidP="00290D5B">
            <w:pPr>
              <w:jc w:val="center"/>
              <w:rPr>
                <w:sz w:val="18"/>
                <w:szCs w:val="18"/>
              </w:rPr>
            </w:pPr>
            <w:r w:rsidRPr="005459A6">
              <w:rPr>
                <w:sz w:val="18"/>
                <w:szCs w:val="18"/>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w:t>
            </w:r>
            <w:r w:rsidRPr="005459A6">
              <w:rPr>
                <w:sz w:val="18"/>
                <w:szCs w:val="18"/>
              </w:rPr>
              <w:lastRenderedPageBreak/>
              <w:t>автономных учреждений), в части реализации основных средств по указанному имуществу</w:t>
            </w:r>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Pr="00220AE9" w:rsidRDefault="00290D5B" w:rsidP="00290D5B">
            <w:pPr>
              <w:jc w:val="center"/>
              <w:rPr>
                <w:sz w:val="18"/>
                <w:szCs w:val="18"/>
              </w:rPr>
            </w:pPr>
            <w:r>
              <w:rPr>
                <w:sz w:val="18"/>
                <w:szCs w:val="18"/>
              </w:rPr>
              <w:lastRenderedPageBreak/>
              <w:t>и</w:t>
            </w:r>
            <w:r w:rsidRPr="00220AE9">
              <w:rPr>
                <w:sz w:val="18"/>
                <w:szCs w:val="18"/>
              </w:rPr>
              <w:t>ной метод</w:t>
            </w:r>
          </w:p>
          <w:p w:rsidR="00290D5B" w:rsidRPr="00220AE9" w:rsidRDefault="00290D5B" w:rsidP="00290D5B">
            <w:pPr>
              <w:jc w:val="center"/>
              <w:rPr>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Pr="00220AE9" w:rsidRDefault="00290D5B" w:rsidP="00290D5B">
            <w:pPr>
              <w:jc w:val="center"/>
              <w:rPr>
                <w:sz w:val="18"/>
                <w:szCs w:val="18"/>
              </w:rPr>
            </w:pPr>
            <w:r w:rsidRPr="00220AE9">
              <w:rPr>
                <w:sz w:val="18"/>
                <w:szCs w:val="18"/>
              </w:rPr>
              <w:t xml:space="preserve">Д = </w:t>
            </w:r>
            <w:proofErr w:type="spellStart"/>
            <w:r w:rsidRPr="00220AE9">
              <w:rPr>
                <w:sz w:val="18"/>
                <w:szCs w:val="18"/>
              </w:rPr>
              <w:t>РсОС</w:t>
            </w:r>
            <w:proofErr w:type="spellEnd"/>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220AE9" w:rsidRDefault="00290D5B" w:rsidP="00290D5B">
            <w:pPr>
              <w:jc w:val="center"/>
              <w:rPr>
                <w:sz w:val="18"/>
                <w:szCs w:val="18"/>
              </w:rPr>
            </w:pPr>
            <w:r w:rsidRPr="00220AE9">
              <w:rPr>
                <w:sz w:val="18"/>
                <w:szCs w:val="18"/>
              </w:rPr>
              <w:t>По данному коду доходов прогнозируется поступление денежных средств от реализации основных средств не целесообразных для использования в текущей деятельности учреждения.</w:t>
            </w:r>
          </w:p>
          <w:p w:rsidR="00290D5B" w:rsidRPr="00220AE9" w:rsidRDefault="00290D5B" w:rsidP="00290D5B">
            <w:pPr>
              <w:jc w:val="center"/>
              <w:rPr>
                <w:sz w:val="18"/>
                <w:szCs w:val="18"/>
              </w:rPr>
            </w:pPr>
            <w:r w:rsidRPr="00220AE9">
              <w:rPr>
                <w:sz w:val="18"/>
                <w:szCs w:val="18"/>
              </w:rPr>
              <w:t>Прогноз доходов осуществляется на основе имеющейся информации о планируемой продаже.</w:t>
            </w:r>
          </w:p>
          <w:p w:rsidR="00290D5B" w:rsidRPr="00220AE9" w:rsidRDefault="00290D5B" w:rsidP="00290D5B">
            <w:pPr>
              <w:jc w:val="center"/>
              <w:rPr>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220AE9" w:rsidRDefault="00290D5B" w:rsidP="00290D5B">
            <w:pPr>
              <w:jc w:val="center"/>
              <w:rPr>
                <w:sz w:val="18"/>
                <w:szCs w:val="18"/>
              </w:rPr>
            </w:pPr>
            <w:r w:rsidRPr="00220AE9">
              <w:rPr>
                <w:sz w:val="18"/>
                <w:szCs w:val="18"/>
              </w:rPr>
              <w:t>Д – прогнозируемый объем доходов.</w:t>
            </w:r>
          </w:p>
          <w:p w:rsidR="00290D5B" w:rsidRPr="00220AE9" w:rsidRDefault="00290D5B" w:rsidP="00290D5B">
            <w:pPr>
              <w:jc w:val="center"/>
              <w:rPr>
                <w:sz w:val="18"/>
                <w:szCs w:val="18"/>
              </w:rPr>
            </w:pPr>
            <w:proofErr w:type="spellStart"/>
            <w:r w:rsidRPr="00220AE9">
              <w:rPr>
                <w:sz w:val="18"/>
                <w:szCs w:val="18"/>
              </w:rPr>
              <w:t>РсОС</w:t>
            </w:r>
            <w:proofErr w:type="spellEnd"/>
            <w:r w:rsidRPr="00220AE9">
              <w:rPr>
                <w:sz w:val="18"/>
                <w:szCs w:val="18"/>
              </w:rPr>
              <w:t xml:space="preserve"> – рыночная стоимость имущества (основного средства), определенная в соответствии с законодательством Российской Федерации об оценочной деятельности.</w:t>
            </w:r>
          </w:p>
        </w:tc>
      </w:tr>
      <w:tr w:rsidR="00290D5B"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20"/>
                <w:szCs w:val="20"/>
              </w:rPr>
              <w:lastRenderedPageBreak/>
              <w:t>20</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D5B" w:rsidRPr="00EF3E36" w:rsidRDefault="00290D5B" w:rsidP="00290D5B">
            <w:pPr>
              <w:jc w:val="center"/>
              <w:rPr>
                <w:sz w:val="18"/>
                <w:szCs w:val="18"/>
              </w:rPr>
            </w:pPr>
            <w:r w:rsidRPr="00EF3E36">
              <w:rPr>
                <w:sz w:val="18"/>
                <w:szCs w:val="18"/>
              </w:rPr>
              <w:t>114020</w:t>
            </w:r>
            <w:r>
              <w:rPr>
                <w:sz w:val="18"/>
                <w:szCs w:val="18"/>
              </w:rPr>
              <w:t>5305</w:t>
            </w:r>
            <w:r w:rsidRPr="00EF3E36">
              <w:rPr>
                <w:sz w:val="18"/>
                <w:szCs w:val="18"/>
              </w:rPr>
              <w:t>0000440</w:t>
            </w:r>
          </w:p>
        </w:tc>
        <w:tc>
          <w:tcPr>
            <w:tcW w:w="1560" w:type="dxa"/>
            <w:tcBorders>
              <w:top w:val="single" w:sz="4" w:space="0" w:color="auto"/>
              <w:left w:val="nil"/>
              <w:bottom w:val="single" w:sz="4" w:space="0" w:color="auto"/>
              <w:right w:val="single" w:sz="4" w:space="0" w:color="auto"/>
            </w:tcBorders>
            <w:shd w:val="clear" w:color="auto" w:fill="auto"/>
            <w:vAlign w:val="center"/>
          </w:tcPr>
          <w:p w:rsidR="00290D5B" w:rsidRPr="00EF3E36" w:rsidRDefault="00290D5B" w:rsidP="00290D5B">
            <w:pPr>
              <w:jc w:val="center"/>
              <w:rPr>
                <w:sz w:val="18"/>
                <w:szCs w:val="18"/>
              </w:rPr>
            </w:pPr>
            <w:r w:rsidRPr="00D627A2">
              <w:rPr>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992" w:type="dxa"/>
            <w:vAlign w:val="center"/>
          </w:tcPr>
          <w:p w:rsidR="00290D5B" w:rsidRPr="005A4EB5" w:rsidRDefault="00290D5B" w:rsidP="00290D5B">
            <w:pPr>
              <w:jc w:val="center"/>
              <w:rPr>
                <w:sz w:val="18"/>
                <w:szCs w:val="18"/>
              </w:rPr>
            </w:pPr>
            <w:r w:rsidRPr="005A4EB5">
              <w:rPr>
                <w:sz w:val="18"/>
                <w:szCs w:val="18"/>
              </w:rPr>
              <w:t>усреднени</w:t>
            </w:r>
            <w:r>
              <w:rPr>
                <w:sz w:val="18"/>
                <w:szCs w:val="18"/>
              </w:rPr>
              <w:t>е</w:t>
            </w:r>
          </w:p>
        </w:tc>
        <w:tc>
          <w:tcPr>
            <w:tcW w:w="2268" w:type="dxa"/>
            <w:vAlign w:val="center"/>
          </w:tcPr>
          <w:p w:rsidR="00290D5B" w:rsidRPr="00EF3E36" w:rsidRDefault="00290D5B" w:rsidP="00290D5B">
            <w:pPr>
              <w:jc w:val="center"/>
              <w:rPr>
                <w:sz w:val="18"/>
                <w:szCs w:val="18"/>
              </w:rPr>
            </w:pPr>
            <w:r w:rsidRPr="005A4EB5">
              <w:rPr>
                <w:sz w:val="18"/>
                <w:szCs w:val="18"/>
              </w:rPr>
              <w:t>Д = (МЗ</w:t>
            </w:r>
            <w:proofErr w:type="gramStart"/>
            <w:r w:rsidRPr="005A4EB5">
              <w:rPr>
                <w:sz w:val="18"/>
                <w:szCs w:val="18"/>
              </w:rPr>
              <w:t>1</w:t>
            </w:r>
            <w:proofErr w:type="gramEnd"/>
            <w:r w:rsidRPr="005A4EB5">
              <w:rPr>
                <w:sz w:val="18"/>
                <w:szCs w:val="18"/>
              </w:rPr>
              <w:t>+МЗ2+МЗ3)/3</w:t>
            </w:r>
            <w:r>
              <w:rPr>
                <w:sz w:val="18"/>
                <w:szCs w:val="18"/>
              </w:rPr>
              <w:t>±</w:t>
            </w:r>
            <w:r w:rsidRPr="005A4EB5">
              <w:rPr>
                <w:sz w:val="18"/>
                <w:szCs w:val="18"/>
              </w:rPr>
              <w:t>F</w:t>
            </w:r>
          </w:p>
        </w:tc>
        <w:tc>
          <w:tcPr>
            <w:tcW w:w="2410" w:type="dxa"/>
            <w:vAlign w:val="center"/>
          </w:tcPr>
          <w:p w:rsidR="00290D5B" w:rsidRDefault="00290D5B" w:rsidP="00290D5B">
            <w:pPr>
              <w:jc w:val="center"/>
              <w:rPr>
                <w:sz w:val="18"/>
                <w:szCs w:val="18"/>
              </w:rPr>
            </w:pPr>
            <w:r w:rsidRPr="005A4EB5">
              <w:rPr>
                <w:sz w:val="18"/>
                <w:szCs w:val="18"/>
              </w:rPr>
              <w:t>По данному коду доходов прогнозируется поступление денежных средств:</w:t>
            </w:r>
          </w:p>
          <w:p w:rsidR="00290D5B" w:rsidRPr="00D8262A" w:rsidRDefault="00290D5B" w:rsidP="00290D5B">
            <w:pPr>
              <w:jc w:val="center"/>
              <w:rPr>
                <w:i/>
                <w:sz w:val="18"/>
                <w:szCs w:val="18"/>
              </w:rPr>
            </w:pPr>
            <w:proofErr w:type="gramStart"/>
            <w:r w:rsidRPr="00D8262A">
              <w:rPr>
                <w:i/>
                <w:sz w:val="18"/>
                <w:szCs w:val="18"/>
              </w:rPr>
              <w:t xml:space="preserve">(указать, какие доходы поступают по данному </w:t>
            </w:r>
            <w:proofErr w:type="spellStart"/>
            <w:r w:rsidRPr="00D8262A">
              <w:rPr>
                <w:i/>
                <w:sz w:val="18"/>
                <w:szCs w:val="18"/>
              </w:rPr>
              <w:t>кбк</w:t>
            </w:r>
            <w:proofErr w:type="spellEnd"/>
            <w:r w:rsidRPr="00D8262A">
              <w:rPr>
                <w:i/>
                <w:sz w:val="18"/>
                <w:szCs w:val="18"/>
              </w:rPr>
              <w:t>, например:</w:t>
            </w:r>
            <w:proofErr w:type="gramEnd"/>
          </w:p>
          <w:p w:rsidR="00290D5B" w:rsidRPr="00D8262A" w:rsidRDefault="00290D5B" w:rsidP="00290D5B">
            <w:pPr>
              <w:jc w:val="center"/>
              <w:rPr>
                <w:i/>
                <w:sz w:val="18"/>
                <w:szCs w:val="18"/>
              </w:rPr>
            </w:pPr>
            <w:r w:rsidRPr="00D8262A">
              <w:rPr>
                <w:i/>
                <w:sz w:val="18"/>
                <w:szCs w:val="18"/>
              </w:rPr>
              <w:t>от реализации металлолома, полученного от разбора непригодных для использования по причине износа и списанных автотранспортных средств;</w:t>
            </w:r>
          </w:p>
          <w:p w:rsidR="00290D5B" w:rsidRPr="00D8262A" w:rsidRDefault="00290D5B" w:rsidP="00290D5B">
            <w:pPr>
              <w:jc w:val="center"/>
              <w:rPr>
                <w:i/>
                <w:sz w:val="18"/>
                <w:szCs w:val="18"/>
              </w:rPr>
            </w:pPr>
            <w:r w:rsidRPr="00D8262A">
              <w:rPr>
                <w:i/>
                <w:sz w:val="18"/>
                <w:szCs w:val="18"/>
              </w:rPr>
              <w:t>от реализации автотранспортных средств).</w:t>
            </w:r>
          </w:p>
          <w:p w:rsidR="00290D5B" w:rsidRPr="00BD4FAD"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5A4EB5">
              <w:rPr>
                <w:rFonts w:ascii="Times New Roman" w:hAnsi="Times New Roman" w:cs="Times New Roman"/>
                <w:sz w:val="18"/>
                <w:szCs w:val="18"/>
              </w:rPr>
              <w:t xml:space="preserve">Прогноз осуществляется на основе среднего значения фактически поступивших средств от реализации имущества (материальных запасов) </w:t>
            </w:r>
            <w:r w:rsidRPr="001225E0">
              <w:rPr>
                <w:rFonts w:ascii="Times New Roman" w:hAnsi="Times New Roman" w:cs="Times New Roman"/>
                <w:color w:val="000000" w:themeColor="text1"/>
                <w:sz w:val="18"/>
                <w:szCs w:val="18"/>
              </w:rPr>
              <w:t xml:space="preserve">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tc>
        <w:tc>
          <w:tcPr>
            <w:tcW w:w="3969" w:type="dxa"/>
            <w:vAlign w:val="center"/>
          </w:tcPr>
          <w:p w:rsidR="00290D5B" w:rsidRPr="005A4EB5" w:rsidRDefault="00290D5B" w:rsidP="00290D5B">
            <w:pPr>
              <w:jc w:val="center"/>
              <w:rPr>
                <w:sz w:val="18"/>
                <w:szCs w:val="18"/>
              </w:rPr>
            </w:pPr>
            <w:r w:rsidRPr="005A4EB5">
              <w:rPr>
                <w:sz w:val="18"/>
                <w:szCs w:val="18"/>
              </w:rPr>
              <w:t>Д – прогнозируемый объем доходов;</w:t>
            </w:r>
          </w:p>
          <w:p w:rsidR="00290D5B" w:rsidRPr="005A4EB5" w:rsidRDefault="00290D5B" w:rsidP="00290D5B">
            <w:pPr>
              <w:jc w:val="center"/>
              <w:rPr>
                <w:sz w:val="18"/>
                <w:szCs w:val="18"/>
              </w:rPr>
            </w:pPr>
            <w:r w:rsidRPr="005A4EB5">
              <w:rPr>
                <w:sz w:val="18"/>
                <w:szCs w:val="18"/>
              </w:rPr>
              <w:t>МЗ</w:t>
            </w:r>
            <w:proofErr w:type="gramStart"/>
            <w:r w:rsidRPr="005A4EB5">
              <w:rPr>
                <w:sz w:val="18"/>
                <w:szCs w:val="18"/>
              </w:rPr>
              <w:t>1</w:t>
            </w:r>
            <w:proofErr w:type="gramEnd"/>
            <w:r w:rsidRPr="005A4EB5">
              <w:rPr>
                <w:sz w:val="18"/>
                <w:szCs w:val="18"/>
              </w:rPr>
              <w:t xml:space="preserve"> – годовой объем поступлений денежных средств от реализации имущества (материальных запасов) за первый год, входящий в расчет прогноза.</w:t>
            </w:r>
          </w:p>
          <w:p w:rsidR="00290D5B" w:rsidRPr="005A4EB5" w:rsidRDefault="00290D5B" w:rsidP="00290D5B">
            <w:pPr>
              <w:jc w:val="center"/>
              <w:rPr>
                <w:sz w:val="18"/>
                <w:szCs w:val="18"/>
              </w:rPr>
            </w:pPr>
            <w:r w:rsidRPr="005A4EB5">
              <w:rPr>
                <w:sz w:val="18"/>
                <w:szCs w:val="18"/>
              </w:rPr>
              <w:t>МЗ</w:t>
            </w:r>
            <w:proofErr w:type="gramStart"/>
            <w:r w:rsidRPr="005A4EB5">
              <w:rPr>
                <w:sz w:val="18"/>
                <w:szCs w:val="18"/>
              </w:rPr>
              <w:t>2</w:t>
            </w:r>
            <w:proofErr w:type="gramEnd"/>
            <w:r w:rsidRPr="005A4EB5">
              <w:rPr>
                <w:sz w:val="18"/>
                <w:szCs w:val="18"/>
              </w:rPr>
              <w:t xml:space="preserve"> - годовой объем поступлений денежных средств от реализации имущества (материальных запасов) за второй год, входящий в расчет прогноза.</w:t>
            </w:r>
          </w:p>
          <w:p w:rsidR="00290D5B" w:rsidRDefault="00290D5B" w:rsidP="00290D5B">
            <w:pPr>
              <w:jc w:val="center"/>
              <w:rPr>
                <w:sz w:val="18"/>
                <w:szCs w:val="18"/>
              </w:rPr>
            </w:pPr>
            <w:r w:rsidRPr="005A4EB5">
              <w:rPr>
                <w:sz w:val="18"/>
                <w:szCs w:val="18"/>
              </w:rPr>
              <w:t>МЗ3 - годовой объем поступлений денежных средств от реализации имущества (материальных запасов) за третий год, входящий в расчет прогноза.</w:t>
            </w:r>
          </w:p>
          <w:p w:rsidR="00290D5B"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rsidR="00290D5B" w:rsidRPr="00EF3E36" w:rsidRDefault="00290D5B" w:rsidP="00290D5B">
            <w:pPr>
              <w:jc w:val="center"/>
              <w:rPr>
                <w:sz w:val="18"/>
                <w:szCs w:val="18"/>
              </w:rPr>
            </w:pPr>
            <w:r w:rsidRPr="005A4EB5">
              <w:rPr>
                <w:sz w:val="18"/>
                <w:szCs w:val="18"/>
              </w:rPr>
              <w:t>Источник данных –</w:t>
            </w:r>
            <w:r>
              <w:rPr>
                <w:sz w:val="18"/>
                <w:szCs w:val="18"/>
              </w:rPr>
              <w:t xml:space="preserve"> </w:t>
            </w:r>
            <w:r w:rsidRPr="005A4EB5">
              <w:rPr>
                <w:sz w:val="18"/>
                <w:szCs w:val="18"/>
              </w:rPr>
              <w:t>текущая информация о прогнозируемом погашении задолженности по платежам, финансовая отчетность.</w:t>
            </w:r>
          </w:p>
        </w:tc>
      </w:tr>
      <w:tr w:rsidR="00290D5B"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20"/>
                <w:szCs w:val="20"/>
              </w:rPr>
              <w:t>21</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D5B" w:rsidRPr="00EF3E36" w:rsidRDefault="00290D5B" w:rsidP="00290D5B">
            <w:pPr>
              <w:jc w:val="center"/>
              <w:rPr>
                <w:sz w:val="18"/>
                <w:szCs w:val="18"/>
              </w:rPr>
            </w:pPr>
            <w:r w:rsidRPr="00875502">
              <w:rPr>
                <w:sz w:val="18"/>
                <w:szCs w:val="18"/>
              </w:rPr>
              <w:t>114020</w:t>
            </w:r>
            <w:r>
              <w:rPr>
                <w:sz w:val="18"/>
                <w:szCs w:val="18"/>
              </w:rPr>
              <w:t>5305</w:t>
            </w:r>
            <w:r w:rsidRPr="00875502">
              <w:rPr>
                <w:sz w:val="18"/>
                <w:szCs w:val="18"/>
              </w:rPr>
              <w:t>0000410</w:t>
            </w:r>
          </w:p>
        </w:tc>
        <w:tc>
          <w:tcPr>
            <w:tcW w:w="1560" w:type="dxa"/>
            <w:tcBorders>
              <w:top w:val="single" w:sz="4" w:space="0" w:color="auto"/>
              <w:left w:val="nil"/>
              <w:bottom w:val="single" w:sz="4" w:space="0" w:color="auto"/>
              <w:right w:val="single" w:sz="4" w:space="0" w:color="auto"/>
            </w:tcBorders>
            <w:shd w:val="clear" w:color="auto" w:fill="auto"/>
            <w:vAlign w:val="center"/>
          </w:tcPr>
          <w:p w:rsidR="00290D5B" w:rsidRPr="00EF3E36" w:rsidRDefault="00290D5B" w:rsidP="00290D5B">
            <w:pPr>
              <w:jc w:val="center"/>
              <w:rPr>
                <w:sz w:val="18"/>
                <w:szCs w:val="18"/>
              </w:rPr>
            </w:pPr>
            <w:r w:rsidRPr="005650BC">
              <w:rPr>
                <w:sz w:val="18"/>
                <w:szCs w:val="18"/>
              </w:rPr>
              <w:t xml:space="preserve">Доходы от реализации иного имущества, находящегося в собственности муниципальных районов (за исключением имущества </w:t>
            </w:r>
            <w:r w:rsidRPr="005650BC">
              <w:rPr>
                <w:sz w:val="18"/>
                <w:szCs w:val="18"/>
              </w:rPr>
              <w:lastRenderedPageBreak/>
              <w:t>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92" w:type="dxa"/>
            <w:vAlign w:val="center"/>
          </w:tcPr>
          <w:p w:rsidR="00290D5B" w:rsidRPr="005A4EB5" w:rsidRDefault="00290D5B" w:rsidP="00290D5B">
            <w:pPr>
              <w:jc w:val="center"/>
              <w:rPr>
                <w:sz w:val="18"/>
                <w:szCs w:val="18"/>
              </w:rPr>
            </w:pPr>
            <w:r>
              <w:rPr>
                <w:sz w:val="18"/>
                <w:szCs w:val="18"/>
              </w:rPr>
              <w:lastRenderedPageBreak/>
              <w:t>п</w:t>
            </w:r>
            <w:r w:rsidRPr="001225E0">
              <w:rPr>
                <w:sz w:val="18"/>
                <w:szCs w:val="18"/>
              </w:rPr>
              <w:t>рямой расчет</w:t>
            </w:r>
          </w:p>
        </w:tc>
        <w:tc>
          <w:tcPr>
            <w:tcW w:w="2268" w:type="dxa"/>
            <w:vAlign w:val="center"/>
          </w:tcPr>
          <w:p w:rsidR="00290D5B" w:rsidRDefault="00290D5B" w:rsidP="00290D5B">
            <w:pPr>
              <w:jc w:val="center"/>
              <w:rPr>
                <w:sz w:val="18"/>
                <w:szCs w:val="18"/>
              </w:rPr>
            </w:pPr>
            <w:proofErr w:type="spellStart"/>
            <w:r w:rsidRPr="00057857">
              <w:rPr>
                <w:sz w:val="18"/>
                <w:szCs w:val="18"/>
              </w:rPr>
              <w:t>Дочеред</w:t>
            </w:r>
            <w:proofErr w:type="spellEnd"/>
            <w:r w:rsidRPr="00057857">
              <w:rPr>
                <w:sz w:val="18"/>
                <w:szCs w:val="18"/>
              </w:rPr>
              <w:t xml:space="preserve"> = </w:t>
            </w:r>
            <w:proofErr w:type="spellStart"/>
            <w:r w:rsidRPr="00057857">
              <w:rPr>
                <w:sz w:val="18"/>
                <w:szCs w:val="18"/>
              </w:rPr>
              <w:t>РСiочеред</w:t>
            </w:r>
            <w:proofErr w:type="spellEnd"/>
            <w:r w:rsidRPr="00057857">
              <w:rPr>
                <w:sz w:val="18"/>
                <w:szCs w:val="18"/>
              </w:rPr>
              <w:t>*Кр</w:t>
            </w:r>
            <w:proofErr w:type="gramStart"/>
            <w:r w:rsidRPr="00057857">
              <w:rPr>
                <w:sz w:val="18"/>
                <w:szCs w:val="18"/>
              </w:rPr>
              <w:t>1</w:t>
            </w:r>
            <w:proofErr w:type="gramEnd"/>
            <w:r w:rsidRPr="00057857">
              <w:rPr>
                <w:sz w:val="18"/>
                <w:szCs w:val="18"/>
              </w:rPr>
              <w:t>;</w:t>
            </w:r>
          </w:p>
          <w:p w:rsidR="00290D5B" w:rsidRPr="00057857" w:rsidRDefault="00290D5B" w:rsidP="00290D5B">
            <w:pPr>
              <w:jc w:val="center"/>
              <w:rPr>
                <w:sz w:val="18"/>
                <w:szCs w:val="18"/>
              </w:rPr>
            </w:pPr>
          </w:p>
          <w:p w:rsidR="00290D5B" w:rsidRDefault="00290D5B" w:rsidP="00290D5B">
            <w:pPr>
              <w:jc w:val="center"/>
              <w:rPr>
                <w:sz w:val="18"/>
                <w:szCs w:val="18"/>
              </w:rPr>
            </w:pPr>
            <w:r w:rsidRPr="00057857">
              <w:rPr>
                <w:sz w:val="18"/>
                <w:szCs w:val="18"/>
              </w:rPr>
              <w:t>Д1пп = ∑ (</w:t>
            </w:r>
            <w:proofErr w:type="spellStart"/>
            <w:r w:rsidRPr="00057857">
              <w:rPr>
                <w:sz w:val="18"/>
                <w:szCs w:val="18"/>
              </w:rPr>
              <w:t>РСiочеред</w:t>
            </w:r>
            <w:proofErr w:type="spellEnd"/>
            <w:r w:rsidRPr="00057857">
              <w:rPr>
                <w:sz w:val="18"/>
                <w:szCs w:val="18"/>
              </w:rPr>
              <w:t>*Кр</w:t>
            </w:r>
            <w:proofErr w:type="gramStart"/>
            <w:r w:rsidRPr="00057857">
              <w:rPr>
                <w:sz w:val="18"/>
                <w:szCs w:val="18"/>
              </w:rPr>
              <w:t>2</w:t>
            </w:r>
            <w:proofErr w:type="gramEnd"/>
            <w:r w:rsidRPr="00057857">
              <w:rPr>
                <w:sz w:val="18"/>
                <w:szCs w:val="18"/>
              </w:rPr>
              <w:t>)+ (РСi1пп*Кр1);</w:t>
            </w:r>
          </w:p>
          <w:p w:rsidR="00290D5B" w:rsidRPr="00057857" w:rsidRDefault="00290D5B" w:rsidP="00290D5B">
            <w:pPr>
              <w:jc w:val="center"/>
              <w:rPr>
                <w:sz w:val="18"/>
                <w:szCs w:val="18"/>
              </w:rPr>
            </w:pPr>
          </w:p>
          <w:p w:rsidR="00290D5B" w:rsidRDefault="00290D5B" w:rsidP="00290D5B">
            <w:pPr>
              <w:jc w:val="center"/>
              <w:rPr>
                <w:sz w:val="18"/>
                <w:szCs w:val="18"/>
              </w:rPr>
            </w:pPr>
            <w:r w:rsidRPr="00057857">
              <w:rPr>
                <w:sz w:val="18"/>
                <w:szCs w:val="18"/>
              </w:rPr>
              <w:t>Д2пп = ∑ (</w:t>
            </w:r>
            <w:proofErr w:type="spellStart"/>
            <w:r w:rsidRPr="00057857">
              <w:rPr>
                <w:sz w:val="18"/>
                <w:szCs w:val="18"/>
              </w:rPr>
              <w:t>РСiочеред</w:t>
            </w:r>
            <w:proofErr w:type="spellEnd"/>
            <w:r w:rsidRPr="00057857">
              <w:rPr>
                <w:sz w:val="18"/>
                <w:szCs w:val="18"/>
              </w:rPr>
              <w:t>*Кр3)+ (РСi1пп*Кр</w:t>
            </w:r>
            <w:proofErr w:type="gramStart"/>
            <w:r w:rsidRPr="00057857">
              <w:rPr>
                <w:sz w:val="18"/>
                <w:szCs w:val="18"/>
              </w:rPr>
              <w:t>2</w:t>
            </w:r>
            <w:proofErr w:type="gramEnd"/>
            <w:r w:rsidRPr="00057857">
              <w:rPr>
                <w:sz w:val="18"/>
                <w:szCs w:val="18"/>
              </w:rPr>
              <w:t xml:space="preserve">) + </w:t>
            </w:r>
            <w:r w:rsidRPr="00057857">
              <w:rPr>
                <w:sz w:val="18"/>
                <w:szCs w:val="18"/>
              </w:rPr>
              <w:lastRenderedPageBreak/>
              <w:t>(РСi2пп*Кр1);</w:t>
            </w:r>
          </w:p>
          <w:p w:rsidR="00290D5B" w:rsidRPr="00057857" w:rsidRDefault="00290D5B" w:rsidP="00290D5B">
            <w:pPr>
              <w:jc w:val="center"/>
              <w:rPr>
                <w:sz w:val="18"/>
                <w:szCs w:val="18"/>
              </w:rPr>
            </w:pPr>
          </w:p>
          <w:p w:rsidR="00290D5B" w:rsidRPr="00057857" w:rsidRDefault="00290D5B" w:rsidP="00290D5B">
            <w:pPr>
              <w:jc w:val="center"/>
              <w:rPr>
                <w:sz w:val="18"/>
                <w:szCs w:val="18"/>
              </w:rPr>
            </w:pPr>
            <w:r w:rsidRPr="00057857">
              <w:rPr>
                <w:sz w:val="18"/>
                <w:szCs w:val="18"/>
              </w:rPr>
              <w:t>Кр</w:t>
            </w:r>
            <w:proofErr w:type="gramStart"/>
            <w:r w:rsidRPr="00057857">
              <w:rPr>
                <w:sz w:val="18"/>
                <w:szCs w:val="18"/>
              </w:rPr>
              <w:t>1</w:t>
            </w:r>
            <w:proofErr w:type="gramEnd"/>
            <w:r w:rsidRPr="00057857">
              <w:rPr>
                <w:sz w:val="18"/>
                <w:szCs w:val="18"/>
              </w:rPr>
              <w:t>=Н1/</w:t>
            </w:r>
            <w:proofErr w:type="spellStart"/>
            <w:r w:rsidRPr="00057857">
              <w:rPr>
                <w:sz w:val="18"/>
                <w:szCs w:val="18"/>
              </w:rPr>
              <w:t>Нобщ</w:t>
            </w:r>
            <w:proofErr w:type="spellEnd"/>
            <w:r w:rsidRPr="00057857">
              <w:rPr>
                <w:sz w:val="18"/>
                <w:szCs w:val="18"/>
              </w:rPr>
              <w:t>.;</w:t>
            </w:r>
          </w:p>
          <w:p w:rsidR="00290D5B" w:rsidRPr="00057857" w:rsidRDefault="00290D5B" w:rsidP="00290D5B">
            <w:pPr>
              <w:jc w:val="center"/>
              <w:rPr>
                <w:sz w:val="18"/>
                <w:szCs w:val="18"/>
              </w:rPr>
            </w:pPr>
            <w:r w:rsidRPr="00057857">
              <w:rPr>
                <w:sz w:val="18"/>
                <w:szCs w:val="18"/>
              </w:rPr>
              <w:t>Кр</w:t>
            </w:r>
            <w:proofErr w:type="gramStart"/>
            <w:r w:rsidRPr="00057857">
              <w:rPr>
                <w:sz w:val="18"/>
                <w:szCs w:val="18"/>
              </w:rPr>
              <w:t>2</w:t>
            </w:r>
            <w:proofErr w:type="gramEnd"/>
            <w:r w:rsidRPr="00057857">
              <w:rPr>
                <w:sz w:val="18"/>
                <w:szCs w:val="18"/>
              </w:rPr>
              <w:t>=Н2/</w:t>
            </w:r>
            <w:proofErr w:type="spellStart"/>
            <w:r w:rsidRPr="00057857">
              <w:rPr>
                <w:sz w:val="18"/>
                <w:szCs w:val="18"/>
              </w:rPr>
              <w:t>Нобщ</w:t>
            </w:r>
            <w:proofErr w:type="spellEnd"/>
            <w:r w:rsidRPr="00057857">
              <w:rPr>
                <w:sz w:val="18"/>
                <w:szCs w:val="18"/>
              </w:rPr>
              <w:t>.;</w:t>
            </w:r>
          </w:p>
          <w:p w:rsidR="00290D5B" w:rsidRPr="00057857" w:rsidRDefault="00290D5B" w:rsidP="00290D5B">
            <w:pPr>
              <w:jc w:val="center"/>
              <w:rPr>
                <w:sz w:val="18"/>
                <w:szCs w:val="18"/>
              </w:rPr>
            </w:pPr>
            <w:r w:rsidRPr="00057857">
              <w:rPr>
                <w:sz w:val="18"/>
                <w:szCs w:val="18"/>
              </w:rPr>
              <w:t>Кр3=Н3/</w:t>
            </w:r>
            <w:proofErr w:type="spellStart"/>
            <w:r w:rsidRPr="00057857">
              <w:rPr>
                <w:sz w:val="18"/>
                <w:szCs w:val="18"/>
              </w:rPr>
              <w:t>Нобщ</w:t>
            </w:r>
            <w:proofErr w:type="spellEnd"/>
            <w:r w:rsidRPr="00057857">
              <w:rPr>
                <w:sz w:val="18"/>
                <w:szCs w:val="18"/>
              </w:rPr>
              <w:t>.</w:t>
            </w:r>
          </w:p>
          <w:p w:rsidR="00290D5B" w:rsidRPr="005A4EB5" w:rsidRDefault="00290D5B" w:rsidP="00290D5B">
            <w:pPr>
              <w:jc w:val="center"/>
              <w:rPr>
                <w:sz w:val="18"/>
                <w:szCs w:val="18"/>
              </w:rPr>
            </w:pPr>
          </w:p>
        </w:tc>
        <w:tc>
          <w:tcPr>
            <w:tcW w:w="2410" w:type="dxa"/>
            <w:vAlign w:val="center"/>
          </w:tcPr>
          <w:p w:rsidR="00290D5B" w:rsidRPr="00057857" w:rsidRDefault="00290D5B" w:rsidP="00290D5B">
            <w:pPr>
              <w:jc w:val="center"/>
              <w:rPr>
                <w:sz w:val="18"/>
                <w:szCs w:val="18"/>
              </w:rPr>
            </w:pPr>
            <w:r w:rsidRPr="00057857">
              <w:rPr>
                <w:sz w:val="18"/>
                <w:szCs w:val="18"/>
              </w:rPr>
              <w:lastRenderedPageBreak/>
              <w:t xml:space="preserve">Расчет поступлений осуществляется в отношении объектов недвижимого имущества, находящихся в </w:t>
            </w:r>
            <w:r>
              <w:rPr>
                <w:sz w:val="18"/>
                <w:szCs w:val="18"/>
              </w:rPr>
              <w:t>муниципальной</w:t>
            </w:r>
            <w:r w:rsidRPr="00057857">
              <w:rPr>
                <w:sz w:val="18"/>
                <w:szCs w:val="18"/>
              </w:rPr>
              <w:t xml:space="preserve"> собственности и включенных в прогнозный план приватизации </w:t>
            </w:r>
            <w:r>
              <w:rPr>
                <w:sz w:val="18"/>
                <w:szCs w:val="18"/>
              </w:rPr>
              <w:t>муниципального</w:t>
            </w:r>
            <w:r w:rsidRPr="00057857">
              <w:rPr>
                <w:sz w:val="18"/>
                <w:szCs w:val="18"/>
              </w:rPr>
              <w:t xml:space="preserve"> имущества </w:t>
            </w:r>
            <w:r w:rsidRPr="00057857">
              <w:rPr>
                <w:sz w:val="18"/>
                <w:szCs w:val="18"/>
              </w:rPr>
              <w:lastRenderedPageBreak/>
              <w:t>(далее – ППП) на очередной финансовый год и плановый период.</w:t>
            </w:r>
          </w:p>
          <w:p w:rsidR="00290D5B" w:rsidRPr="005A4EB5" w:rsidRDefault="00290D5B" w:rsidP="00290D5B">
            <w:pPr>
              <w:jc w:val="center"/>
              <w:rPr>
                <w:sz w:val="18"/>
                <w:szCs w:val="18"/>
              </w:rPr>
            </w:pPr>
          </w:p>
        </w:tc>
        <w:tc>
          <w:tcPr>
            <w:tcW w:w="3969" w:type="dxa"/>
            <w:vAlign w:val="center"/>
          </w:tcPr>
          <w:p w:rsidR="00290D5B" w:rsidRPr="00057857" w:rsidRDefault="00290D5B" w:rsidP="00290D5B">
            <w:pPr>
              <w:jc w:val="center"/>
              <w:rPr>
                <w:sz w:val="18"/>
                <w:szCs w:val="18"/>
              </w:rPr>
            </w:pPr>
            <w:proofErr w:type="spellStart"/>
            <w:r w:rsidRPr="00057857">
              <w:rPr>
                <w:sz w:val="18"/>
                <w:szCs w:val="18"/>
              </w:rPr>
              <w:lastRenderedPageBreak/>
              <w:t>Дочеред</w:t>
            </w:r>
            <w:proofErr w:type="spellEnd"/>
            <w:r w:rsidRPr="00057857">
              <w:rPr>
                <w:sz w:val="18"/>
                <w:szCs w:val="18"/>
              </w:rPr>
              <w:t xml:space="preserve"> – размер плановых поступлений от реализации объектов недвижимого имущества на очередной финансовый год.</w:t>
            </w:r>
          </w:p>
          <w:p w:rsidR="00290D5B" w:rsidRPr="00057857" w:rsidRDefault="00290D5B" w:rsidP="00290D5B">
            <w:pPr>
              <w:jc w:val="center"/>
              <w:rPr>
                <w:sz w:val="18"/>
                <w:szCs w:val="18"/>
              </w:rPr>
            </w:pPr>
            <w:proofErr w:type="spellStart"/>
            <w:r w:rsidRPr="00057857">
              <w:rPr>
                <w:sz w:val="18"/>
                <w:szCs w:val="18"/>
              </w:rPr>
              <w:t>РС</w:t>
            </w:r>
            <w:proofErr w:type="gramStart"/>
            <w:r w:rsidRPr="00057857">
              <w:rPr>
                <w:sz w:val="18"/>
                <w:szCs w:val="18"/>
              </w:rPr>
              <w:t>i</w:t>
            </w:r>
            <w:proofErr w:type="gramEnd"/>
            <w:r w:rsidRPr="00057857">
              <w:rPr>
                <w:sz w:val="18"/>
                <w:szCs w:val="18"/>
              </w:rPr>
              <w:t>очеред</w:t>
            </w:r>
            <w:proofErr w:type="spellEnd"/>
            <w:r w:rsidRPr="00057857">
              <w:rPr>
                <w:sz w:val="18"/>
                <w:szCs w:val="18"/>
              </w:rPr>
              <w:t xml:space="preserve"> – рыночная стоимость объектов недвижимости без учета НДС, продажу которых планируется начать в очередном финансовом году.  Источник данных – отчет о рыночной стоимости объекта недвижимости.</w:t>
            </w:r>
          </w:p>
          <w:p w:rsidR="00290D5B" w:rsidRPr="00057857" w:rsidRDefault="00290D5B" w:rsidP="00290D5B">
            <w:pPr>
              <w:jc w:val="center"/>
              <w:rPr>
                <w:sz w:val="18"/>
                <w:szCs w:val="18"/>
              </w:rPr>
            </w:pPr>
            <w:r w:rsidRPr="00057857">
              <w:rPr>
                <w:sz w:val="18"/>
                <w:szCs w:val="18"/>
              </w:rPr>
              <w:t>Кр</w:t>
            </w:r>
            <w:proofErr w:type="gramStart"/>
            <w:r w:rsidRPr="00057857">
              <w:rPr>
                <w:sz w:val="18"/>
                <w:szCs w:val="18"/>
              </w:rPr>
              <w:t>1</w:t>
            </w:r>
            <w:proofErr w:type="gramEnd"/>
            <w:r w:rsidRPr="00057857">
              <w:rPr>
                <w:sz w:val="18"/>
                <w:szCs w:val="18"/>
              </w:rPr>
              <w:t xml:space="preserve"> - коэффициент реализации для первого года продаж. Источник данных – статистическая и </w:t>
            </w:r>
            <w:r w:rsidRPr="00057857">
              <w:rPr>
                <w:sz w:val="18"/>
                <w:szCs w:val="18"/>
              </w:rPr>
              <w:lastRenderedPageBreak/>
              <w:t>финансовая отчетность.</w:t>
            </w:r>
          </w:p>
          <w:p w:rsidR="00290D5B" w:rsidRDefault="00290D5B" w:rsidP="00290D5B">
            <w:pPr>
              <w:jc w:val="center"/>
              <w:rPr>
                <w:sz w:val="18"/>
                <w:szCs w:val="18"/>
              </w:rPr>
            </w:pPr>
            <w:r w:rsidRPr="00057857">
              <w:rPr>
                <w:sz w:val="18"/>
                <w:szCs w:val="18"/>
              </w:rPr>
              <w:t>Д1пп – размер плановых поступлений от реализации объектов недвижимого имущества на первый плановый период.</w:t>
            </w:r>
          </w:p>
          <w:p w:rsidR="00290D5B" w:rsidRPr="00057857" w:rsidRDefault="00290D5B" w:rsidP="00290D5B">
            <w:pPr>
              <w:jc w:val="center"/>
              <w:rPr>
                <w:sz w:val="18"/>
                <w:szCs w:val="18"/>
              </w:rPr>
            </w:pPr>
            <w:r w:rsidRPr="00057857">
              <w:rPr>
                <w:sz w:val="18"/>
                <w:szCs w:val="18"/>
              </w:rPr>
              <w:t>Кр</w:t>
            </w:r>
            <w:proofErr w:type="gramStart"/>
            <w:r w:rsidRPr="00057857">
              <w:rPr>
                <w:sz w:val="18"/>
                <w:szCs w:val="18"/>
              </w:rPr>
              <w:t>2</w:t>
            </w:r>
            <w:proofErr w:type="gramEnd"/>
            <w:r w:rsidRPr="00057857">
              <w:rPr>
                <w:sz w:val="18"/>
                <w:szCs w:val="18"/>
              </w:rPr>
              <w:t xml:space="preserve"> – коэффициент реализации для второго года продаж. Источник данных – статистическая и финансовая отчетность;</w:t>
            </w:r>
          </w:p>
          <w:p w:rsidR="00290D5B" w:rsidRPr="00057857" w:rsidRDefault="00290D5B" w:rsidP="00290D5B">
            <w:pPr>
              <w:jc w:val="center"/>
              <w:rPr>
                <w:sz w:val="18"/>
                <w:szCs w:val="18"/>
              </w:rPr>
            </w:pPr>
            <w:r w:rsidRPr="00057857">
              <w:rPr>
                <w:sz w:val="18"/>
                <w:szCs w:val="18"/>
              </w:rPr>
              <w:t>РСi1пп – рыночная стоимость объектов недвижимости без учета НДС, продажу которого планируется начать в первом плановом периоде. Источник данных – отчет о рыночной стоимости объекта недвижимости;</w:t>
            </w:r>
          </w:p>
          <w:p w:rsidR="00290D5B" w:rsidRPr="00057857" w:rsidRDefault="00290D5B" w:rsidP="00290D5B">
            <w:pPr>
              <w:jc w:val="center"/>
              <w:rPr>
                <w:sz w:val="18"/>
                <w:szCs w:val="18"/>
              </w:rPr>
            </w:pPr>
            <w:r w:rsidRPr="00057857">
              <w:rPr>
                <w:sz w:val="18"/>
                <w:szCs w:val="18"/>
              </w:rPr>
              <w:t>Д2пп – размер плановых поступлений от реализации объектов недвижимого имущества на второй плановый период</w:t>
            </w:r>
            <w:r>
              <w:rPr>
                <w:sz w:val="18"/>
                <w:szCs w:val="18"/>
              </w:rPr>
              <w:t>;</w:t>
            </w:r>
          </w:p>
          <w:p w:rsidR="00290D5B" w:rsidRPr="00057857" w:rsidRDefault="00290D5B" w:rsidP="00290D5B">
            <w:pPr>
              <w:jc w:val="center"/>
              <w:rPr>
                <w:sz w:val="18"/>
                <w:szCs w:val="18"/>
              </w:rPr>
            </w:pPr>
            <w:r w:rsidRPr="00057857">
              <w:rPr>
                <w:sz w:val="18"/>
                <w:szCs w:val="18"/>
              </w:rPr>
              <w:t>Кр3 – коэффициент реализации для третьего года продаж. Источник данных – статистическая и финансовая отчетность;</w:t>
            </w:r>
          </w:p>
          <w:p w:rsidR="00290D5B" w:rsidRPr="00057857" w:rsidRDefault="00290D5B" w:rsidP="00290D5B">
            <w:pPr>
              <w:jc w:val="center"/>
              <w:rPr>
                <w:sz w:val="18"/>
                <w:szCs w:val="18"/>
              </w:rPr>
            </w:pPr>
            <w:r w:rsidRPr="00057857">
              <w:rPr>
                <w:sz w:val="18"/>
                <w:szCs w:val="18"/>
              </w:rPr>
              <w:t>РСi2пп – рыночная стоимость объектов недвижимости без учета НДС, продажу которых планируется начать во втором плановом периоде.   Источник данных – отчет о рыночной стоимости объекта недвижимости;</w:t>
            </w:r>
          </w:p>
          <w:p w:rsidR="00290D5B" w:rsidRPr="00057857" w:rsidRDefault="00290D5B" w:rsidP="00290D5B">
            <w:pPr>
              <w:jc w:val="center"/>
              <w:rPr>
                <w:sz w:val="18"/>
                <w:szCs w:val="18"/>
              </w:rPr>
            </w:pPr>
            <w:r w:rsidRPr="00057857">
              <w:rPr>
                <w:sz w:val="18"/>
                <w:szCs w:val="18"/>
              </w:rPr>
              <w:t>Н</w:t>
            </w:r>
            <w:proofErr w:type="gramStart"/>
            <w:r w:rsidRPr="00057857">
              <w:rPr>
                <w:sz w:val="18"/>
                <w:szCs w:val="18"/>
              </w:rPr>
              <w:t>1</w:t>
            </w:r>
            <w:proofErr w:type="gramEnd"/>
            <w:r w:rsidRPr="00057857">
              <w:rPr>
                <w:sz w:val="18"/>
                <w:szCs w:val="18"/>
              </w:rPr>
              <w:t xml:space="preserve"> – количество объектов, проданных в первый год, после того как они были включены в ППП. Источник данных </w:t>
            </w:r>
            <w:proofErr w:type="gramStart"/>
            <w:r w:rsidRPr="00057857">
              <w:rPr>
                <w:sz w:val="18"/>
                <w:szCs w:val="18"/>
              </w:rPr>
              <w:t>–с</w:t>
            </w:r>
            <w:proofErr w:type="gramEnd"/>
            <w:r w:rsidRPr="00057857">
              <w:rPr>
                <w:sz w:val="18"/>
                <w:szCs w:val="18"/>
              </w:rPr>
              <w:t>татистическая и финансовая отчетность, ППП;</w:t>
            </w:r>
          </w:p>
          <w:p w:rsidR="00290D5B" w:rsidRPr="00057857" w:rsidRDefault="00290D5B" w:rsidP="00290D5B">
            <w:pPr>
              <w:jc w:val="center"/>
              <w:rPr>
                <w:sz w:val="18"/>
                <w:szCs w:val="18"/>
              </w:rPr>
            </w:pPr>
            <w:r w:rsidRPr="00057857">
              <w:rPr>
                <w:sz w:val="18"/>
                <w:szCs w:val="18"/>
              </w:rPr>
              <w:t>Н</w:t>
            </w:r>
            <w:proofErr w:type="gramStart"/>
            <w:r w:rsidRPr="00057857">
              <w:rPr>
                <w:sz w:val="18"/>
                <w:szCs w:val="18"/>
              </w:rPr>
              <w:t>2</w:t>
            </w:r>
            <w:proofErr w:type="gramEnd"/>
            <w:r w:rsidRPr="00057857">
              <w:rPr>
                <w:sz w:val="18"/>
                <w:szCs w:val="18"/>
              </w:rPr>
              <w:t xml:space="preserve"> – количество объектов, проданных во второй год, после того как они были включены в ППП. Источник данных </w:t>
            </w:r>
            <w:proofErr w:type="gramStart"/>
            <w:r w:rsidRPr="00057857">
              <w:rPr>
                <w:sz w:val="18"/>
                <w:szCs w:val="18"/>
              </w:rPr>
              <w:t>–с</w:t>
            </w:r>
            <w:proofErr w:type="gramEnd"/>
            <w:r w:rsidRPr="00057857">
              <w:rPr>
                <w:sz w:val="18"/>
                <w:szCs w:val="18"/>
              </w:rPr>
              <w:t>татистическая и финансовая отчетность, ППП;</w:t>
            </w:r>
          </w:p>
          <w:p w:rsidR="00290D5B" w:rsidRPr="00057857" w:rsidRDefault="00290D5B" w:rsidP="00290D5B">
            <w:pPr>
              <w:jc w:val="center"/>
              <w:rPr>
                <w:sz w:val="18"/>
                <w:szCs w:val="18"/>
              </w:rPr>
            </w:pPr>
            <w:r w:rsidRPr="00057857">
              <w:rPr>
                <w:sz w:val="18"/>
                <w:szCs w:val="18"/>
              </w:rPr>
              <w:t xml:space="preserve">Н3 – количество объектов, проданных в третий год, после того как они были включены в ППП.  Источник данных </w:t>
            </w:r>
            <w:proofErr w:type="gramStart"/>
            <w:r w:rsidRPr="00057857">
              <w:rPr>
                <w:sz w:val="18"/>
                <w:szCs w:val="18"/>
              </w:rPr>
              <w:t>–с</w:t>
            </w:r>
            <w:proofErr w:type="gramEnd"/>
            <w:r w:rsidRPr="00057857">
              <w:rPr>
                <w:sz w:val="18"/>
                <w:szCs w:val="18"/>
              </w:rPr>
              <w:t>татистическая и финансовая отчетность, ППП;</w:t>
            </w:r>
          </w:p>
          <w:p w:rsidR="00290D5B" w:rsidRPr="005A4EB5" w:rsidRDefault="00290D5B" w:rsidP="00290D5B">
            <w:pPr>
              <w:jc w:val="center"/>
              <w:rPr>
                <w:sz w:val="18"/>
                <w:szCs w:val="18"/>
              </w:rPr>
            </w:pPr>
            <w:r w:rsidRPr="00057857">
              <w:rPr>
                <w:sz w:val="18"/>
                <w:szCs w:val="18"/>
              </w:rPr>
              <w:t>Н</w:t>
            </w:r>
            <w:r>
              <w:rPr>
                <w:sz w:val="18"/>
                <w:szCs w:val="18"/>
              </w:rPr>
              <w:t xml:space="preserve"> </w:t>
            </w:r>
            <w:r w:rsidRPr="00057857">
              <w:rPr>
                <w:sz w:val="18"/>
                <w:szCs w:val="18"/>
              </w:rPr>
              <w:t>общ</w:t>
            </w:r>
            <w:proofErr w:type="gramStart"/>
            <w:r w:rsidRPr="00057857">
              <w:rPr>
                <w:sz w:val="18"/>
                <w:szCs w:val="18"/>
              </w:rPr>
              <w:t>.</w:t>
            </w:r>
            <w:proofErr w:type="gramEnd"/>
            <w:r w:rsidRPr="00057857">
              <w:rPr>
                <w:sz w:val="18"/>
                <w:szCs w:val="18"/>
              </w:rPr>
              <w:t xml:space="preserve"> – </w:t>
            </w:r>
            <w:proofErr w:type="gramStart"/>
            <w:r w:rsidRPr="00057857">
              <w:rPr>
                <w:sz w:val="18"/>
                <w:szCs w:val="18"/>
              </w:rPr>
              <w:t>о</w:t>
            </w:r>
            <w:proofErr w:type="gramEnd"/>
            <w:r w:rsidRPr="00057857">
              <w:rPr>
                <w:sz w:val="18"/>
                <w:szCs w:val="18"/>
              </w:rPr>
              <w:t>бщее количество объектов, включенных в прогнозный план приватизации за 5 лет, предшествующих году составления прогноза.  Источник данных – ППП.</w:t>
            </w:r>
          </w:p>
        </w:tc>
      </w:tr>
      <w:tr w:rsidR="00290D5B"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20"/>
                <w:szCs w:val="20"/>
              </w:rPr>
              <w:lastRenderedPageBreak/>
              <w:t>22</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w:t>
            </w:r>
            <w:r>
              <w:rPr>
                <w:sz w:val="18"/>
                <w:szCs w:val="18"/>
              </w:rPr>
              <w:lastRenderedPageBreak/>
              <w:t>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D5B" w:rsidRPr="00875502" w:rsidRDefault="00290D5B" w:rsidP="00290D5B">
            <w:pPr>
              <w:jc w:val="center"/>
              <w:rPr>
                <w:sz w:val="18"/>
                <w:szCs w:val="18"/>
              </w:rPr>
            </w:pPr>
            <w:r w:rsidRPr="00875502">
              <w:rPr>
                <w:sz w:val="18"/>
                <w:szCs w:val="18"/>
              </w:rPr>
              <w:lastRenderedPageBreak/>
              <w:t>114020</w:t>
            </w:r>
            <w:r>
              <w:rPr>
                <w:sz w:val="18"/>
                <w:szCs w:val="18"/>
              </w:rPr>
              <w:t>5205</w:t>
            </w:r>
            <w:r w:rsidRPr="00875502">
              <w:rPr>
                <w:sz w:val="18"/>
                <w:szCs w:val="18"/>
              </w:rPr>
              <w:t>00004</w:t>
            </w:r>
            <w:r>
              <w:rPr>
                <w:sz w:val="18"/>
                <w:szCs w:val="18"/>
              </w:rPr>
              <w:t>4</w:t>
            </w:r>
            <w:r w:rsidRPr="00875502">
              <w:rPr>
                <w:sz w:val="18"/>
                <w:szCs w:val="18"/>
              </w:rPr>
              <w:t>0</w:t>
            </w:r>
          </w:p>
        </w:tc>
        <w:tc>
          <w:tcPr>
            <w:tcW w:w="1560" w:type="dxa"/>
            <w:tcBorders>
              <w:top w:val="single" w:sz="4" w:space="0" w:color="auto"/>
              <w:left w:val="nil"/>
              <w:bottom w:val="single" w:sz="4" w:space="0" w:color="auto"/>
              <w:right w:val="single" w:sz="4" w:space="0" w:color="auto"/>
            </w:tcBorders>
            <w:shd w:val="clear" w:color="auto" w:fill="auto"/>
            <w:vAlign w:val="center"/>
          </w:tcPr>
          <w:p w:rsidR="00290D5B" w:rsidRPr="005650BC" w:rsidRDefault="00290D5B" w:rsidP="00290D5B">
            <w:pPr>
              <w:jc w:val="center"/>
              <w:rPr>
                <w:sz w:val="18"/>
                <w:szCs w:val="18"/>
              </w:rPr>
            </w:pPr>
            <w:r w:rsidRPr="00624CE1">
              <w:rPr>
                <w:sz w:val="18"/>
                <w:szCs w:val="18"/>
              </w:rPr>
              <w:t xml:space="preserve">Доходы от реализации имущества, находящегося в оперативном управлении </w:t>
            </w:r>
            <w:r w:rsidRPr="00624CE1">
              <w:rPr>
                <w:sz w:val="18"/>
                <w:szCs w:val="18"/>
              </w:rPr>
              <w:lastRenderedPageBreak/>
              <w:t>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992" w:type="dxa"/>
            <w:vAlign w:val="center"/>
          </w:tcPr>
          <w:p w:rsidR="00290D5B" w:rsidRDefault="00290D5B" w:rsidP="00290D5B">
            <w:pPr>
              <w:jc w:val="center"/>
              <w:rPr>
                <w:sz w:val="18"/>
                <w:szCs w:val="18"/>
              </w:rPr>
            </w:pPr>
            <w:r>
              <w:rPr>
                <w:sz w:val="18"/>
                <w:szCs w:val="18"/>
              </w:rPr>
              <w:lastRenderedPageBreak/>
              <w:t>п</w:t>
            </w:r>
            <w:r w:rsidRPr="001225E0">
              <w:rPr>
                <w:sz w:val="18"/>
                <w:szCs w:val="18"/>
              </w:rPr>
              <w:t>рямой расчет</w:t>
            </w:r>
          </w:p>
        </w:tc>
        <w:tc>
          <w:tcPr>
            <w:tcW w:w="2268" w:type="dxa"/>
            <w:vAlign w:val="center"/>
          </w:tcPr>
          <w:p w:rsidR="00290D5B" w:rsidRDefault="00290D5B" w:rsidP="00290D5B">
            <w:pPr>
              <w:jc w:val="center"/>
              <w:rPr>
                <w:sz w:val="18"/>
                <w:szCs w:val="18"/>
              </w:rPr>
            </w:pPr>
            <w:proofErr w:type="spellStart"/>
            <w:r w:rsidRPr="00057857">
              <w:rPr>
                <w:sz w:val="18"/>
                <w:szCs w:val="18"/>
              </w:rPr>
              <w:t>Дочеред</w:t>
            </w:r>
            <w:proofErr w:type="spellEnd"/>
            <w:r w:rsidRPr="00057857">
              <w:rPr>
                <w:sz w:val="18"/>
                <w:szCs w:val="18"/>
              </w:rPr>
              <w:t xml:space="preserve"> = </w:t>
            </w:r>
            <w:proofErr w:type="spellStart"/>
            <w:r w:rsidRPr="00057857">
              <w:rPr>
                <w:sz w:val="18"/>
                <w:szCs w:val="18"/>
              </w:rPr>
              <w:t>РСiочеред</w:t>
            </w:r>
            <w:proofErr w:type="spellEnd"/>
            <w:r w:rsidRPr="00057857">
              <w:rPr>
                <w:sz w:val="18"/>
                <w:szCs w:val="18"/>
              </w:rPr>
              <w:t>*Кр</w:t>
            </w:r>
            <w:proofErr w:type="gramStart"/>
            <w:r w:rsidRPr="00057857">
              <w:rPr>
                <w:sz w:val="18"/>
                <w:szCs w:val="18"/>
              </w:rPr>
              <w:t>1</w:t>
            </w:r>
            <w:proofErr w:type="gramEnd"/>
            <w:r w:rsidRPr="00057857">
              <w:rPr>
                <w:sz w:val="18"/>
                <w:szCs w:val="18"/>
              </w:rPr>
              <w:t>;</w:t>
            </w:r>
          </w:p>
          <w:p w:rsidR="00290D5B" w:rsidRPr="00057857" w:rsidRDefault="00290D5B" w:rsidP="00290D5B">
            <w:pPr>
              <w:jc w:val="center"/>
              <w:rPr>
                <w:sz w:val="18"/>
                <w:szCs w:val="18"/>
              </w:rPr>
            </w:pPr>
          </w:p>
          <w:p w:rsidR="00290D5B" w:rsidRDefault="00290D5B" w:rsidP="00290D5B">
            <w:pPr>
              <w:jc w:val="center"/>
              <w:rPr>
                <w:sz w:val="18"/>
                <w:szCs w:val="18"/>
              </w:rPr>
            </w:pPr>
            <w:r w:rsidRPr="00057857">
              <w:rPr>
                <w:sz w:val="18"/>
                <w:szCs w:val="18"/>
              </w:rPr>
              <w:t>Д1пп = ∑ (</w:t>
            </w:r>
            <w:proofErr w:type="spellStart"/>
            <w:r w:rsidRPr="00057857">
              <w:rPr>
                <w:sz w:val="18"/>
                <w:szCs w:val="18"/>
              </w:rPr>
              <w:t>РСiочеред</w:t>
            </w:r>
            <w:proofErr w:type="spellEnd"/>
            <w:r w:rsidRPr="00057857">
              <w:rPr>
                <w:sz w:val="18"/>
                <w:szCs w:val="18"/>
              </w:rPr>
              <w:t>*Кр</w:t>
            </w:r>
            <w:proofErr w:type="gramStart"/>
            <w:r w:rsidRPr="00057857">
              <w:rPr>
                <w:sz w:val="18"/>
                <w:szCs w:val="18"/>
              </w:rPr>
              <w:t>2</w:t>
            </w:r>
            <w:proofErr w:type="gramEnd"/>
            <w:r w:rsidRPr="00057857">
              <w:rPr>
                <w:sz w:val="18"/>
                <w:szCs w:val="18"/>
              </w:rPr>
              <w:t>)+ (РСi1пп*Кр1);</w:t>
            </w:r>
          </w:p>
          <w:p w:rsidR="00290D5B" w:rsidRPr="00057857" w:rsidRDefault="00290D5B" w:rsidP="00290D5B">
            <w:pPr>
              <w:jc w:val="center"/>
              <w:rPr>
                <w:sz w:val="18"/>
                <w:szCs w:val="18"/>
              </w:rPr>
            </w:pPr>
          </w:p>
          <w:p w:rsidR="00290D5B" w:rsidRDefault="00290D5B" w:rsidP="00290D5B">
            <w:pPr>
              <w:jc w:val="center"/>
              <w:rPr>
                <w:sz w:val="18"/>
                <w:szCs w:val="18"/>
              </w:rPr>
            </w:pPr>
            <w:r w:rsidRPr="00057857">
              <w:rPr>
                <w:sz w:val="18"/>
                <w:szCs w:val="18"/>
              </w:rPr>
              <w:t>Д2пп = ∑ (</w:t>
            </w:r>
            <w:proofErr w:type="spellStart"/>
            <w:r w:rsidRPr="00057857">
              <w:rPr>
                <w:sz w:val="18"/>
                <w:szCs w:val="18"/>
              </w:rPr>
              <w:t>РСiочеред</w:t>
            </w:r>
            <w:proofErr w:type="spellEnd"/>
            <w:r w:rsidRPr="00057857">
              <w:rPr>
                <w:sz w:val="18"/>
                <w:szCs w:val="18"/>
              </w:rPr>
              <w:t>*Кр3)+ (РСi1пп*Кр</w:t>
            </w:r>
            <w:proofErr w:type="gramStart"/>
            <w:r w:rsidRPr="00057857">
              <w:rPr>
                <w:sz w:val="18"/>
                <w:szCs w:val="18"/>
              </w:rPr>
              <w:t>2</w:t>
            </w:r>
            <w:proofErr w:type="gramEnd"/>
            <w:r w:rsidRPr="00057857">
              <w:rPr>
                <w:sz w:val="18"/>
                <w:szCs w:val="18"/>
              </w:rPr>
              <w:t>) + (РСi2пп*Кр1);</w:t>
            </w:r>
          </w:p>
          <w:p w:rsidR="00290D5B" w:rsidRPr="00057857" w:rsidRDefault="00290D5B" w:rsidP="00290D5B">
            <w:pPr>
              <w:jc w:val="center"/>
              <w:rPr>
                <w:sz w:val="18"/>
                <w:szCs w:val="18"/>
              </w:rPr>
            </w:pPr>
          </w:p>
          <w:p w:rsidR="00290D5B" w:rsidRPr="00057857" w:rsidRDefault="00290D5B" w:rsidP="00290D5B">
            <w:pPr>
              <w:jc w:val="center"/>
              <w:rPr>
                <w:sz w:val="18"/>
                <w:szCs w:val="18"/>
              </w:rPr>
            </w:pPr>
            <w:r w:rsidRPr="00057857">
              <w:rPr>
                <w:sz w:val="18"/>
                <w:szCs w:val="18"/>
              </w:rPr>
              <w:t>Кр</w:t>
            </w:r>
            <w:proofErr w:type="gramStart"/>
            <w:r w:rsidRPr="00057857">
              <w:rPr>
                <w:sz w:val="18"/>
                <w:szCs w:val="18"/>
              </w:rPr>
              <w:t>1</w:t>
            </w:r>
            <w:proofErr w:type="gramEnd"/>
            <w:r w:rsidRPr="00057857">
              <w:rPr>
                <w:sz w:val="18"/>
                <w:szCs w:val="18"/>
              </w:rPr>
              <w:t>=Н1/</w:t>
            </w:r>
            <w:proofErr w:type="spellStart"/>
            <w:r w:rsidRPr="00057857">
              <w:rPr>
                <w:sz w:val="18"/>
                <w:szCs w:val="18"/>
              </w:rPr>
              <w:t>Нобщ</w:t>
            </w:r>
            <w:proofErr w:type="spellEnd"/>
            <w:r w:rsidRPr="00057857">
              <w:rPr>
                <w:sz w:val="18"/>
                <w:szCs w:val="18"/>
              </w:rPr>
              <w:t>.;</w:t>
            </w:r>
          </w:p>
          <w:p w:rsidR="00290D5B" w:rsidRPr="00057857" w:rsidRDefault="00290D5B" w:rsidP="00290D5B">
            <w:pPr>
              <w:jc w:val="center"/>
              <w:rPr>
                <w:sz w:val="18"/>
                <w:szCs w:val="18"/>
              </w:rPr>
            </w:pPr>
            <w:r w:rsidRPr="00057857">
              <w:rPr>
                <w:sz w:val="18"/>
                <w:szCs w:val="18"/>
              </w:rPr>
              <w:t>Кр</w:t>
            </w:r>
            <w:proofErr w:type="gramStart"/>
            <w:r w:rsidRPr="00057857">
              <w:rPr>
                <w:sz w:val="18"/>
                <w:szCs w:val="18"/>
              </w:rPr>
              <w:t>2</w:t>
            </w:r>
            <w:proofErr w:type="gramEnd"/>
            <w:r w:rsidRPr="00057857">
              <w:rPr>
                <w:sz w:val="18"/>
                <w:szCs w:val="18"/>
              </w:rPr>
              <w:t>=Н2/</w:t>
            </w:r>
            <w:proofErr w:type="spellStart"/>
            <w:r w:rsidRPr="00057857">
              <w:rPr>
                <w:sz w:val="18"/>
                <w:szCs w:val="18"/>
              </w:rPr>
              <w:t>Нобщ</w:t>
            </w:r>
            <w:proofErr w:type="spellEnd"/>
            <w:r w:rsidRPr="00057857">
              <w:rPr>
                <w:sz w:val="18"/>
                <w:szCs w:val="18"/>
              </w:rPr>
              <w:t>.;</w:t>
            </w:r>
          </w:p>
          <w:p w:rsidR="00290D5B" w:rsidRPr="00057857" w:rsidRDefault="00290D5B" w:rsidP="00290D5B">
            <w:pPr>
              <w:jc w:val="center"/>
              <w:rPr>
                <w:sz w:val="18"/>
                <w:szCs w:val="18"/>
              </w:rPr>
            </w:pPr>
            <w:r w:rsidRPr="00057857">
              <w:rPr>
                <w:sz w:val="18"/>
                <w:szCs w:val="18"/>
              </w:rPr>
              <w:t>Кр3=Н3/</w:t>
            </w:r>
            <w:proofErr w:type="spellStart"/>
            <w:r w:rsidRPr="00057857">
              <w:rPr>
                <w:sz w:val="18"/>
                <w:szCs w:val="18"/>
              </w:rPr>
              <w:t>Нобщ</w:t>
            </w:r>
            <w:proofErr w:type="spellEnd"/>
            <w:r w:rsidRPr="00057857">
              <w:rPr>
                <w:sz w:val="18"/>
                <w:szCs w:val="18"/>
              </w:rPr>
              <w:t>.</w:t>
            </w:r>
          </w:p>
          <w:p w:rsidR="00290D5B" w:rsidRPr="00057857" w:rsidRDefault="00290D5B" w:rsidP="00290D5B">
            <w:pPr>
              <w:jc w:val="center"/>
              <w:rPr>
                <w:sz w:val="18"/>
                <w:szCs w:val="18"/>
              </w:rPr>
            </w:pPr>
          </w:p>
        </w:tc>
        <w:tc>
          <w:tcPr>
            <w:tcW w:w="2410" w:type="dxa"/>
            <w:vAlign w:val="center"/>
          </w:tcPr>
          <w:p w:rsidR="00290D5B" w:rsidRPr="00057857" w:rsidRDefault="00290D5B" w:rsidP="00290D5B">
            <w:pPr>
              <w:jc w:val="center"/>
              <w:rPr>
                <w:sz w:val="18"/>
                <w:szCs w:val="18"/>
              </w:rPr>
            </w:pPr>
            <w:r w:rsidRPr="00057857">
              <w:rPr>
                <w:sz w:val="18"/>
                <w:szCs w:val="18"/>
              </w:rPr>
              <w:lastRenderedPageBreak/>
              <w:t xml:space="preserve">Расчет поступлений осуществляется в отношении объектов недвижимого имущества, находящихся в </w:t>
            </w:r>
            <w:r>
              <w:rPr>
                <w:sz w:val="18"/>
                <w:szCs w:val="18"/>
              </w:rPr>
              <w:t>муниципальной</w:t>
            </w:r>
            <w:r w:rsidRPr="00057857">
              <w:rPr>
                <w:sz w:val="18"/>
                <w:szCs w:val="18"/>
              </w:rPr>
              <w:t xml:space="preserve"> </w:t>
            </w:r>
            <w:r w:rsidRPr="00057857">
              <w:rPr>
                <w:sz w:val="18"/>
                <w:szCs w:val="18"/>
              </w:rPr>
              <w:lastRenderedPageBreak/>
              <w:t xml:space="preserve">собственности и включенных в прогнозный план приватизации </w:t>
            </w:r>
            <w:r>
              <w:rPr>
                <w:sz w:val="18"/>
                <w:szCs w:val="18"/>
              </w:rPr>
              <w:t>муниципального</w:t>
            </w:r>
            <w:r w:rsidRPr="00057857">
              <w:rPr>
                <w:sz w:val="18"/>
                <w:szCs w:val="18"/>
              </w:rPr>
              <w:t xml:space="preserve"> имущества (далее – ППП) на очередной финансовый год и плановый период.</w:t>
            </w:r>
          </w:p>
          <w:p w:rsidR="00290D5B" w:rsidRPr="00057857" w:rsidRDefault="00290D5B" w:rsidP="00290D5B">
            <w:pPr>
              <w:jc w:val="center"/>
              <w:rPr>
                <w:sz w:val="18"/>
                <w:szCs w:val="18"/>
              </w:rPr>
            </w:pPr>
          </w:p>
        </w:tc>
        <w:tc>
          <w:tcPr>
            <w:tcW w:w="3969" w:type="dxa"/>
            <w:vAlign w:val="center"/>
          </w:tcPr>
          <w:p w:rsidR="00290D5B" w:rsidRPr="00057857" w:rsidRDefault="00290D5B" w:rsidP="00290D5B">
            <w:pPr>
              <w:jc w:val="center"/>
              <w:rPr>
                <w:sz w:val="18"/>
                <w:szCs w:val="18"/>
              </w:rPr>
            </w:pPr>
            <w:proofErr w:type="spellStart"/>
            <w:r w:rsidRPr="00057857">
              <w:rPr>
                <w:sz w:val="18"/>
                <w:szCs w:val="18"/>
              </w:rPr>
              <w:lastRenderedPageBreak/>
              <w:t>Дочеред</w:t>
            </w:r>
            <w:proofErr w:type="spellEnd"/>
            <w:r w:rsidRPr="00057857">
              <w:rPr>
                <w:sz w:val="18"/>
                <w:szCs w:val="18"/>
              </w:rPr>
              <w:t xml:space="preserve"> – размер плановых поступлений от реализации объектов недвижимого имущества на очередной финансовый год.</w:t>
            </w:r>
          </w:p>
          <w:p w:rsidR="00290D5B" w:rsidRPr="00057857" w:rsidRDefault="00290D5B" w:rsidP="00290D5B">
            <w:pPr>
              <w:jc w:val="center"/>
              <w:rPr>
                <w:sz w:val="18"/>
                <w:szCs w:val="18"/>
              </w:rPr>
            </w:pPr>
            <w:proofErr w:type="spellStart"/>
            <w:r w:rsidRPr="00057857">
              <w:rPr>
                <w:sz w:val="18"/>
                <w:szCs w:val="18"/>
              </w:rPr>
              <w:t>РС</w:t>
            </w:r>
            <w:proofErr w:type="gramStart"/>
            <w:r w:rsidRPr="00057857">
              <w:rPr>
                <w:sz w:val="18"/>
                <w:szCs w:val="18"/>
              </w:rPr>
              <w:t>i</w:t>
            </w:r>
            <w:proofErr w:type="gramEnd"/>
            <w:r w:rsidRPr="00057857">
              <w:rPr>
                <w:sz w:val="18"/>
                <w:szCs w:val="18"/>
              </w:rPr>
              <w:t>очеред</w:t>
            </w:r>
            <w:proofErr w:type="spellEnd"/>
            <w:r w:rsidRPr="00057857">
              <w:rPr>
                <w:sz w:val="18"/>
                <w:szCs w:val="18"/>
              </w:rPr>
              <w:t xml:space="preserve"> – рыночная стоимость объектов недвижимости без учета НДС, продажу которых планируется начать в очередном финансовом </w:t>
            </w:r>
            <w:r w:rsidRPr="00057857">
              <w:rPr>
                <w:sz w:val="18"/>
                <w:szCs w:val="18"/>
              </w:rPr>
              <w:lastRenderedPageBreak/>
              <w:t>году.  Источник данных – отчет о рыночной стоимости объекта недвижимости.</w:t>
            </w:r>
          </w:p>
          <w:p w:rsidR="00290D5B" w:rsidRPr="00057857" w:rsidRDefault="00290D5B" w:rsidP="00290D5B">
            <w:pPr>
              <w:jc w:val="center"/>
              <w:rPr>
                <w:sz w:val="18"/>
                <w:szCs w:val="18"/>
              </w:rPr>
            </w:pPr>
            <w:r w:rsidRPr="00057857">
              <w:rPr>
                <w:sz w:val="18"/>
                <w:szCs w:val="18"/>
              </w:rPr>
              <w:t>Кр</w:t>
            </w:r>
            <w:proofErr w:type="gramStart"/>
            <w:r w:rsidRPr="00057857">
              <w:rPr>
                <w:sz w:val="18"/>
                <w:szCs w:val="18"/>
              </w:rPr>
              <w:t>1</w:t>
            </w:r>
            <w:proofErr w:type="gramEnd"/>
            <w:r w:rsidRPr="00057857">
              <w:rPr>
                <w:sz w:val="18"/>
                <w:szCs w:val="18"/>
              </w:rPr>
              <w:t xml:space="preserve"> - коэффициент реализации для первого года продаж. Источник данных – статистическая и финансовая отчетность.</w:t>
            </w:r>
          </w:p>
          <w:p w:rsidR="00290D5B" w:rsidRDefault="00290D5B" w:rsidP="00290D5B">
            <w:pPr>
              <w:jc w:val="center"/>
              <w:rPr>
                <w:sz w:val="18"/>
                <w:szCs w:val="18"/>
              </w:rPr>
            </w:pPr>
            <w:r w:rsidRPr="00057857">
              <w:rPr>
                <w:sz w:val="18"/>
                <w:szCs w:val="18"/>
              </w:rPr>
              <w:t>Д1пп – размер плановых поступлений от реализации объектов недвижимого имущества на первый плановый период.</w:t>
            </w:r>
          </w:p>
          <w:p w:rsidR="00290D5B" w:rsidRPr="00057857" w:rsidRDefault="00290D5B" w:rsidP="00290D5B">
            <w:pPr>
              <w:jc w:val="center"/>
              <w:rPr>
                <w:sz w:val="18"/>
                <w:szCs w:val="18"/>
              </w:rPr>
            </w:pPr>
            <w:r w:rsidRPr="00057857">
              <w:rPr>
                <w:sz w:val="18"/>
                <w:szCs w:val="18"/>
              </w:rPr>
              <w:t>Кр</w:t>
            </w:r>
            <w:proofErr w:type="gramStart"/>
            <w:r w:rsidRPr="00057857">
              <w:rPr>
                <w:sz w:val="18"/>
                <w:szCs w:val="18"/>
              </w:rPr>
              <w:t>2</w:t>
            </w:r>
            <w:proofErr w:type="gramEnd"/>
            <w:r w:rsidRPr="00057857">
              <w:rPr>
                <w:sz w:val="18"/>
                <w:szCs w:val="18"/>
              </w:rPr>
              <w:t xml:space="preserve"> – коэффициент реализации для второго года продаж. Источник данных – статистическая и финансовая отчетность;</w:t>
            </w:r>
          </w:p>
          <w:p w:rsidR="00290D5B" w:rsidRPr="00057857" w:rsidRDefault="00290D5B" w:rsidP="00290D5B">
            <w:pPr>
              <w:jc w:val="center"/>
              <w:rPr>
                <w:sz w:val="18"/>
                <w:szCs w:val="18"/>
              </w:rPr>
            </w:pPr>
            <w:r w:rsidRPr="00057857">
              <w:rPr>
                <w:sz w:val="18"/>
                <w:szCs w:val="18"/>
              </w:rPr>
              <w:t>РСi1пп – рыночная стоимость объектов недвижимости без учета НДС, продажу которого планируется начать в первом плановом периоде. Источник данных – отчет о рыночной стоимости объекта недвижимости;</w:t>
            </w:r>
          </w:p>
          <w:p w:rsidR="00290D5B" w:rsidRPr="00057857" w:rsidRDefault="00290D5B" w:rsidP="00290D5B">
            <w:pPr>
              <w:jc w:val="center"/>
              <w:rPr>
                <w:sz w:val="18"/>
                <w:szCs w:val="18"/>
              </w:rPr>
            </w:pPr>
            <w:r w:rsidRPr="00057857">
              <w:rPr>
                <w:sz w:val="18"/>
                <w:szCs w:val="18"/>
              </w:rPr>
              <w:t>Д2пп – размер плановых поступлений от реализации объектов недвижимого имущества на второй плановый период</w:t>
            </w:r>
            <w:r>
              <w:rPr>
                <w:sz w:val="18"/>
                <w:szCs w:val="18"/>
              </w:rPr>
              <w:t>;</w:t>
            </w:r>
          </w:p>
          <w:p w:rsidR="00290D5B" w:rsidRPr="00057857" w:rsidRDefault="00290D5B" w:rsidP="00290D5B">
            <w:pPr>
              <w:jc w:val="center"/>
              <w:rPr>
                <w:sz w:val="18"/>
                <w:szCs w:val="18"/>
              </w:rPr>
            </w:pPr>
            <w:r w:rsidRPr="00057857">
              <w:rPr>
                <w:sz w:val="18"/>
                <w:szCs w:val="18"/>
              </w:rPr>
              <w:t>Кр3 – коэффициент реализации для третьего года продаж. Источник данных – статистическая и финансовая отчетность;</w:t>
            </w:r>
          </w:p>
          <w:p w:rsidR="00290D5B" w:rsidRPr="00057857" w:rsidRDefault="00290D5B" w:rsidP="00290D5B">
            <w:pPr>
              <w:jc w:val="center"/>
              <w:rPr>
                <w:sz w:val="18"/>
                <w:szCs w:val="18"/>
              </w:rPr>
            </w:pPr>
            <w:r w:rsidRPr="00057857">
              <w:rPr>
                <w:sz w:val="18"/>
                <w:szCs w:val="18"/>
              </w:rPr>
              <w:t>РСi2пп – рыночная стоимость объектов недвижимости без учета НДС, продажу которых планируется начать во втором плановом периоде.   Источник данных – отчет о рыночной стоимости объекта недвижимости;</w:t>
            </w:r>
          </w:p>
          <w:p w:rsidR="00290D5B" w:rsidRPr="00057857" w:rsidRDefault="00290D5B" w:rsidP="00290D5B">
            <w:pPr>
              <w:jc w:val="center"/>
              <w:rPr>
                <w:sz w:val="18"/>
                <w:szCs w:val="18"/>
              </w:rPr>
            </w:pPr>
            <w:r w:rsidRPr="00057857">
              <w:rPr>
                <w:sz w:val="18"/>
                <w:szCs w:val="18"/>
              </w:rPr>
              <w:t>Н</w:t>
            </w:r>
            <w:proofErr w:type="gramStart"/>
            <w:r w:rsidRPr="00057857">
              <w:rPr>
                <w:sz w:val="18"/>
                <w:szCs w:val="18"/>
              </w:rPr>
              <w:t>1</w:t>
            </w:r>
            <w:proofErr w:type="gramEnd"/>
            <w:r w:rsidRPr="00057857">
              <w:rPr>
                <w:sz w:val="18"/>
                <w:szCs w:val="18"/>
              </w:rPr>
              <w:t xml:space="preserve"> – количество объектов, проданных в первый год, после того как они были включены в ППП. Источник данных </w:t>
            </w:r>
            <w:proofErr w:type="gramStart"/>
            <w:r w:rsidRPr="00057857">
              <w:rPr>
                <w:sz w:val="18"/>
                <w:szCs w:val="18"/>
              </w:rPr>
              <w:t>–с</w:t>
            </w:r>
            <w:proofErr w:type="gramEnd"/>
            <w:r w:rsidRPr="00057857">
              <w:rPr>
                <w:sz w:val="18"/>
                <w:szCs w:val="18"/>
              </w:rPr>
              <w:t>татистическая и финансовая отчетность, ППП;</w:t>
            </w:r>
          </w:p>
          <w:p w:rsidR="00290D5B" w:rsidRPr="00057857" w:rsidRDefault="00290D5B" w:rsidP="00290D5B">
            <w:pPr>
              <w:jc w:val="center"/>
              <w:rPr>
                <w:sz w:val="18"/>
                <w:szCs w:val="18"/>
              </w:rPr>
            </w:pPr>
            <w:r w:rsidRPr="00057857">
              <w:rPr>
                <w:sz w:val="18"/>
                <w:szCs w:val="18"/>
              </w:rPr>
              <w:t>Н</w:t>
            </w:r>
            <w:proofErr w:type="gramStart"/>
            <w:r w:rsidRPr="00057857">
              <w:rPr>
                <w:sz w:val="18"/>
                <w:szCs w:val="18"/>
              </w:rPr>
              <w:t>2</w:t>
            </w:r>
            <w:proofErr w:type="gramEnd"/>
            <w:r w:rsidRPr="00057857">
              <w:rPr>
                <w:sz w:val="18"/>
                <w:szCs w:val="18"/>
              </w:rPr>
              <w:t xml:space="preserve"> – количество объектов, проданных во второй год, после того как они были включены в ППП. Источник данных </w:t>
            </w:r>
            <w:proofErr w:type="gramStart"/>
            <w:r w:rsidRPr="00057857">
              <w:rPr>
                <w:sz w:val="18"/>
                <w:szCs w:val="18"/>
              </w:rPr>
              <w:t>–с</w:t>
            </w:r>
            <w:proofErr w:type="gramEnd"/>
            <w:r w:rsidRPr="00057857">
              <w:rPr>
                <w:sz w:val="18"/>
                <w:szCs w:val="18"/>
              </w:rPr>
              <w:t>татистическая и финансовая отчетность, ППП;</w:t>
            </w:r>
          </w:p>
          <w:p w:rsidR="00290D5B" w:rsidRPr="00057857" w:rsidRDefault="00290D5B" w:rsidP="00290D5B">
            <w:pPr>
              <w:jc w:val="center"/>
              <w:rPr>
                <w:sz w:val="18"/>
                <w:szCs w:val="18"/>
              </w:rPr>
            </w:pPr>
            <w:r w:rsidRPr="00057857">
              <w:rPr>
                <w:sz w:val="18"/>
                <w:szCs w:val="18"/>
              </w:rPr>
              <w:t xml:space="preserve">Н3 – количество объектов, проданных в третий год, после того как они были включены в ППП.  Источник данных </w:t>
            </w:r>
            <w:proofErr w:type="gramStart"/>
            <w:r w:rsidRPr="00057857">
              <w:rPr>
                <w:sz w:val="18"/>
                <w:szCs w:val="18"/>
              </w:rPr>
              <w:t>–с</w:t>
            </w:r>
            <w:proofErr w:type="gramEnd"/>
            <w:r w:rsidRPr="00057857">
              <w:rPr>
                <w:sz w:val="18"/>
                <w:szCs w:val="18"/>
              </w:rPr>
              <w:t>татистическая и финансовая отчетность, ППП;</w:t>
            </w:r>
          </w:p>
          <w:p w:rsidR="00290D5B" w:rsidRPr="00057857" w:rsidRDefault="00290D5B" w:rsidP="00290D5B">
            <w:pPr>
              <w:jc w:val="center"/>
              <w:rPr>
                <w:sz w:val="18"/>
                <w:szCs w:val="18"/>
              </w:rPr>
            </w:pPr>
            <w:r w:rsidRPr="00057857">
              <w:rPr>
                <w:sz w:val="18"/>
                <w:szCs w:val="18"/>
              </w:rPr>
              <w:t>Н</w:t>
            </w:r>
            <w:r>
              <w:rPr>
                <w:sz w:val="18"/>
                <w:szCs w:val="18"/>
              </w:rPr>
              <w:t xml:space="preserve"> </w:t>
            </w:r>
            <w:r w:rsidRPr="00057857">
              <w:rPr>
                <w:sz w:val="18"/>
                <w:szCs w:val="18"/>
              </w:rPr>
              <w:t>общ</w:t>
            </w:r>
            <w:proofErr w:type="gramStart"/>
            <w:r w:rsidRPr="00057857">
              <w:rPr>
                <w:sz w:val="18"/>
                <w:szCs w:val="18"/>
              </w:rPr>
              <w:t>.</w:t>
            </w:r>
            <w:proofErr w:type="gramEnd"/>
            <w:r w:rsidRPr="00057857">
              <w:rPr>
                <w:sz w:val="18"/>
                <w:szCs w:val="18"/>
              </w:rPr>
              <w:t xml:space="preserve"> – </w:t>
            </w:r>
            <w:proofErr w:type="gramStart"/>
            <w:r w:rsidRPr="00057857">
              <w:rPr>
                <w:sz w:val="18"/>
                <w:szCs w:val="18"/>
              </w:rPr>
              <w:t>о</w:t>
            </w:r>
            <w:proofErr w:type="gramEnd"/>
            <w:r w:rsidRPr="00057857">
              <w:rPr>
                <w:sz w:val="18"/>
                <w:szCs w:val="18"/>
              </w:rPr>
              <w:t>бщее количество объектов, включенных в прогнозный план приватизации за 5 лет, предшествующих году составления прогноза.  Источник данных – ППП.</w:t>
            </w:r>
          </w:p>
        </w:tc>
      </w:tr>
      <w:tr w:rsidR="00290D5B"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Pr="00D0421B" w:rsidRDefault="00290D5B" w:rsidP="00290D5B">
            <w:pPr>
              <w:jc w:val="center"/>
              <w:rPr>
                <w:sz w:val="18"/>
                <w:szCs w:val="18"/>
                <w:lang w:val="en-US"/>
              </w:rPr>
            </w:pPr>
            <w:r>
              <w:rPr>
                <w:sz w:val="18"/>
                <w:szCs w:val="18"/>
              </w:rPr>
              <w:lastRenderedPageBreak/>
              <w:t>23</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w:t>
            </w:r>
            <w:r>
              <w:rPr>
                <w:sz w:val="18"/>
                <w:szCs w:val="18"/>
              </w:rPr>
              <w:lastRenderedPageBreak/>
              <w:t xml:space="preserve">Новониколаевского сельсовета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D5B" w:rsidRPr="00875502" w:rsidRDefault="00290D5B" w:rsidP="00290D5B">
            <w:pPr>
              <w:jc w:val="center"/>
              <w:rPr>
                <w:sz w:val="18"/>
                <w:szCs w:val="18"/>
              </w:rPr>
            </w:pPr>
            <w:r w:rsidRPr="008312C1">
              <w:rPr>
                <w:sz w:val="18"/>
                <w:szCs w:val="18"/>
              </w:rPr>
              <w:lastRenderedPageBreak/>
              <w:t>114060</w:t>
            </w:r>
            <w:r>
              <w:rPr>
                <w:sz w:val="18"/>
                <w:szCs w:val="18"/>
              </w:rPr>
              <w:t>1305</w:t>
            </w:r>
            <w:r w:rsidRPr="008312C1">
              <w:rPr>
                <w:sz w:val="18"/>
                <w:szCs w:val="18"/>
              </w:rPr>
              <w:t>0000430</w:t>
            </w:r>
          </w:p>
        </w:tc>
        <w:tc>
          <w:tcPr>
            <w:tcW w:w="1560" w:type="dxa"/>
            <w:tcBorders>
              <w:top w:val="single" w:sz="4" w:space="0" w:color="auto"/>
              <w:left w:val="nil"/>
              <w:bottom w:val="single" w:sz="4" w:space="0" w:color="auto"/>
              <w:right w:val="single" w:sz="4" w:space="0" w:color="auto"/>
            </w:tcBorders>
            <w:shd w:val="clear" w:color="auto" w:fill="auto"/>
            <w:vAlign w:val="center"/>
          </w:tcPr>
          <w:p w:rsidR="00290D5B" w:rsidRPr="00BC413D" w:rsidRDefault="00290D5B" w:rsidP="00290D5B">
            <w:pPr>
              <w:jc w:val="center"/>
              <w:rPr>
                <w:sz w:val="18"/>
                <w:szCs w:val="18"/>
              </w:rPr>
            </w:pPr>
            <w:r w:rsidRPr="00FA3226">
              <w:rPr>
                <w:sz w:val="18"/>
                <w:szCs w:val="18"/>
              </w:rPr>
              <w:t xml:space="preserve">Доходы от продажи </w:t>
            </w:r>
            <w:r w:rsidRPr="00FA3226">
              <w:rPr>
                <w:sz w:val="18"/>
                <w:szCs w:val="18"/>
              </w:rPr>
              <w:lastRenderedPageBreak/>
              <w:t>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992" w:type="dxa"/>
            <w:vAlign w:val="center"/>
          </w:tcPr>
          <w:p w:rsidR="00290D5B" w:rsidRPr="005A4EB5" w:rsidRDefault="00290D5B" w:rsidP="00290D5B">
            <w:pPr>
              <w:jc w:val="center"/>
              <w:rPr>
                <w:sz w:val="18"/>
                <w:szCs w:val="18"/>
              </w:rPr>
            </w:pPr>
            <w:r>
              <w:rPr>
                <w:sz w:val="18"/>
                <w:szCs w:val="18"/>
              </w:rPr>
              <w:lastRenderedPageBreak/>
              <w:t>п</w:t>
            </w:r>
            <w:r w:rsidRPr="001225E0">
              <w:rPr>
                <w:sz w:val="18"/>
                <w:szCs w:val="18"/>
              </w:rPr>
              <w:t>рямой расчет</w:t>
            </w:r>
          </w:p>
        </w:tc>
        <w:tc>
          <w:tcPr>
            <w:tcW w:w="2268" w:type="dxa"/>
            <w:vAlign w:val="center"/>
          </w:tcPr>
          <w:p w:rsidR="00290D5B" w:rsidRPr="00057857" w:rsidRDefault="00290D5B" w:rsidP="00290D5B">
            <w:pPr>
              <w:jc w:val="center"/>
              <w:rPr>
                <w:sz w:val="18"/>
                <w:szCs w:val="18"/>
              </w:rPr>
            </w:pPr>
            <m:oMathPara>
              <m:oMath>
                <m:r>
                  <m:rPr>
                    <m:sty m:val="p"/>
                  </m:rPr>
                  <w:rPr>
                    <w:rFonts w:ascii="Cambria Math" w:hAnsi="Cambria Math"/>
                    <w:sz w:val="18"/>
                    <w:szCs w:val="18"/>
                  </w:rPr>
                  <m:t>Д=</m:t>
                </m:r>
                <m:r>
                  <m:rPr>
                    <m:sty m:val="p"/>
                  </m:rPr>
                  <w:rPr>
                    <w:rFonts w:ascii="Cambria Math" w:hAnsi="Cambria Math"/>
                    <w:sz w:val="20"/>
                    <w:szCs w:val="20"/>
                  </w:rPr>
                  <m:t>∑</m:t>
                </m:r>
                <m:r>
                  <m:rPr>
                    <m:sty m:val="p"/>
                  </m:rPr>
                  <w:rPr>
                    <w:rFonts w:ascii="Cambria Math" w:hAnsi="Cambria Math"/>
                    <w:sz w:val="18"/>
                    <w:szCs w:val="18"/>
                  </w:rPr>
                  <m:t xml:space="preserve"> К*Р</m:t>
                </m:r>
              </m:oMath>
            </m:oMathPara>
          </w:p>
        </w:tc>
        <w:tc>
          <w:tcPr>
            <w:tcW w:w="2410" w:type="dxa"/>
            <w:vAlign w:val="center"/>
          </w:tcPr>
          <w:p w:rsidR="00290D5B" w:rsidRPr="00057857" w:rsidRDefault="00290D5B" w:rsidP="00290D5B">
            <w:pPr>
              <w:jc w:val="center"/>
              <w:rPr>
                <w:sz w:val="18"/>
                <w:szCs w:val="18"/>
              </w:rPr>
            </w:pPr>
            <w:r w:rsidRPr="00057857">
              <w:rPr>
                <w:sz w:val="18"/>
                <w:szCs w:val="18"/>
              </w:rPr>
              <w:t xml:space="preserve">Расчет поступлений осуществляется в </w:t>
            </w:r>
            <w:r w:rsidRPr="00057857">
              <w:rPr>
                <w:sz w:val="18"/>
                <w:szCs w:val="18"/>
              </w:rPr>
              <w:lastRenderedPageBreak/>
              <w:t xml:space="preserve">отношении </w:t>
            </w:r>
            <w:r>
              <w:rPr>
                <w:sz w:val="18"/>
                <w:szCs w:val="18"/>
              </w:rPr>
              <w:t>земельных участков</w:t>
            </w:r>
            <w:r w:rsidRPr="00057857">
              <w:rPr>
                <w:sz w:val="18"/>
                <w:szCs w:val="18"/>
              </w:rPr>
              <w:t xml:space="preserve">, находящихся в </w:t>
            </w:r>
            <w:r>
              <w:rPr>
                <w:sz w:val="18"/>
                <w:szCs w:val="18"/>
              </w:rPr>
              <w:t>муниципальной</w:t>
            </w:r>
            <w:r w:rsidRPr="00057857">
              <w:rPr>
                <w:sz w:val="18"/>
                <w:szCs w:val="18"/>
              </w:rPr>
              <w:t xml:space="preserve"> собственности</w:t>
            </w:r>
          </w:p>
        </w:tc>
        <w:tc>
          <w:tcPr>
            <w:tcW w:w="3969" w:type="dxa"/>
            <w:vAlign w:val="center"/>
          </w:tcPr>
          <w:p w:rsidR="00290D5B" w:rsidRPr="006B69D0" w:rsidRDefault="00290D5B" w:rsidP="00290D5B">
            <w:pPr>
              <w:jc w:val="center"/>
              <w:rPr>
                <w:sz w:val="18"/>
                <w:szCs w:val="18"/>
              </w:rPr>
            </w:pPr>
            <w:r>
              <w:rPr>
                <w:sz w:val="18"/>
                <w:szCs w:val="18"/>
              </w:rPr>
              <w:lastRenderedPageBreak/>
              <w:t>Д</w:t>
            </w:r>
            <w:r w:rsidRPr="006B69D0">
              <w:rPr>
                <w:sz w:val="18"/>
                <w:szCs w:val="18"/>
              </w:rPr>
              <w:t xml:space="preserve"> – прогнозные поступления от </w:t>
            </w:r>
            <w:r>
              <w:rPr>
                <w:sz w:val="18"/>
                <w:szCs w:val="18"/>
              </w:rPr>
              <w:t>продажи земельных участков, тыс</w:t>
            </w:r>
            <w:proofErr w:type="gramStart"/>
            <w:r>
              <w:rPr>
                <w:sz w:val="18"/>
                <w:szCs w:val="18"/>
              </w:rPr>
              <w:t>.р</w:t>
            </w:r>
            <w:proofErr w:type="gramEnd"/>
            <w:r>
              <w:rPr>
                <w:sz w:val="18"/>
                <w:szCs w:val="18"/>
              </w:rPr>
              <w:t>уб.</w:t>
            </w:r>
            <w:r w:rsidRPr="006B69D0">
              <w:rPr>
                <w:sz w:val="18"/>
                <w:szCs w:val="18"/>
              </w:rPr>
              <w:t>;</w:t>
            </w:r>
          </w:p>
          <w:p w:rsidR="00290D5B" w:rsidRPr="006B69D0" w:rsidRDefault="00290D5B" w:rsidP="00290D5B">
            <w:pPr>
              <w:jc w:val="center"/>
              <w:rPr>
                <w:sz w:val="18"/>
                <w:szCs w:val="18"/>
              </w:rPr>
            </w:pPr>
            <w:proofErr w:type="gramStart"/>
            <w:r w:rsidRPr="006B69D0">
              <w:rPr>
                <w:sz w:val="18"/>
                <w:szCs w:val="18"/>
              </w:rPr>
              <w:lastRenderedPageBreak/>
              <w:t>К</w:t>
            </w:r>
            <w:proofErr w:type="gramEnd"/>
            <w:r w:rsidRPr="006B69D0">
              <w:rPr>
                <w:sz w:val="18"/>
                <w:szCs w:val="18"/>
              </w:rPr>
              <w:t xml:space="preserve"> – </w:t>
            </w:r>
            <w:r>
              <w:rPr>
                <w:sz w:val="18"/>
                <w:szCs w:val="18"/>
              </w:rPr>
              <w:t>кадастровая стоимость земельного участка</w:t>
            </w:r>
            <w:r w:rsidRPr="006B69D0">
              <w:rPr>
                <w:sz w:val="18"/>
                <w:szCs w:val="18"/>
              </w:rPr>
              <w:t>;</w:t>
            </w:r>
          </w:p>
          <w:p w:rsidR="00290D5B" w:rsidRPr="00795F1A" w:rsidRDefault="00290D5B" w:rsidP="00290D5B">
            <w:pPr>
              <w:jc w:val="center"/>
              <w:rPr>
                <w:sz w:val="18"/>
                <w:szCs w:val="18"/>
              </w:rPr>
            </w:pPr>
            <w:proofErr w:type="gramStart"/>
            <w:r w:rsidRPr="006B69D0">
              <w:rPr>
                <w:sz w:val="18"/>
                <w:szCs w:val="18"/>
              </w:rPr>
              <w:t>Р</w:t>
            </w:r>
            <w:proofErr w:type="gramEnd"/>
            <w:r w:rsidRPr="006B69D0">
              <w:rPr>
                <w:sz w:val="18"/>
                <w:szCs w:val="18"/>
              </w:rPr>
              <w:t xml:space="preserve"> – </w:t>
            </w:r>
            <w:r>
              <w:rPr>
                <w:sz w:val="18"/>
                <w:szCs w:val="18"/>
              </w:rPr>
              <w:t xml:space="preserve">коэффициент, предусмотренный </w:t>
            </w:r>
            <w:r w:rsidRPr="0020069C">
              <w:rPr>
                <w:i/>
                <w:sz w:val="18"/>
                <w:szCs w:val="18"/>
              </w:rPr>
              <w:t>постановлением Правительства Новосибирской области от 27.07.2015 N 280-п</w:t>
            </w:r>
            <w:r>
              <w:rPr>
                <w:i/>
                <w:sz w:val="18"/>
                <w:szCs w:val="18"/>
              </w:rPr>
              <w:t xml:space="preserve"> и другими нормативно – правовыми актами</w:t>
            </w:r>
            <w:r w:rsidRPr="0020069C">
              <w:rPr>
                <w:i/>
                <w:sz w:val="18"/>
                <w:szCs w:val="18"/>
              </w:rPr>
              <w:t>.</w:t>
            </w:r>
          </w:p>
          <w:p w:rsidR="00290D5B" w:rsidRPr="00057857" w:rsidRDefault="00290D5B" w:rsidP="00290D5B">
            <w:pPr>
              <w:jc w:val="center"/>
              <w:rPr>
                <w:sz w:val="18"/>
                <w:szCs w:val="18"/>
              </w:rPr>
            </w:pPr>
          </w:p>
        </w:tc>
      </w:tr>
      <w:tr w:rsidR="00290D5B"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18"/>
                <w:szCs w:val="18"/>
              </w:rPr>
            </w:pPr>
            <w:r>
              <w:rPr>
                <w:sz w:val="18"/>
                <w:szCs w:val="18"/>
              </w:rPr>
              <w:lastRenderedPageBreak/>
              <w:t>24</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D5B" w:rsidRPr="008312C1" w:rsidRDefault="00290D5B" w:rsidP="00290D5B">
            <w:pPr>
              <w:jc w:val="center"/>
              <w:rPr>
                <w:sz w:val="18"/>
                <w:szCs w:val="18"/>
              </w:rPr>
            </w:pPr>
            <w:r w:rsidRPr="008312C1">
              <w:rPr>
                <w:sz w:val="18"/>
                <w:szCs w:val="18"/>
              </w:rPr>
              <w:t>114060</w:t>
            </w:r>
            <w:r>
              <w:rPr>
                <w:sz w:val="18"/>
                <w:szCs w:val="18"/>
              </w:rPr>
              <w:t>1313</w:t>
            </w:r>
            <w:r w:rsidRPr="008312C1">
              <w:rPr>
                <w:sz w:val="18"/>
                <w:szCs w:val="18"/>
              </w:rPr>
              <w:t>0000430</w:t>
            </w:r>
          </w:p>
        </w:tc>
        <w:tc>
          <w:tcPr>
            <w:tcW w:w="1560" w:type="dxa"/>
            <w:tcBorders>
              <w:top w:val="single" w:sz="4" w:space="0" w:color="auto"/>
              <w:left w:val="nil"/>
              <w:bottom w:val="single" w:sz="4" w:space="0" w:color="auto"/>
              <w:right w:val="single" w:sz="4" w:space="0" w:color="auto"/>
            </w:tcBorders>
            <w:shd w:val="clear" w:color="auto" w:fill="auto"/>
            <w:vAlign w:val="center"/>
          </w:tcPr>
          <w:p w:rsidR="00290D5B" w:rsidRPr="00FA3226" w:rsidRDefault="00290D5B" w:rsidP="00290D5B">
            <w:pPr>
              <w:jc w:val="center"/>
              <w:rPr>
                <w:sz w:val="18"/>
                <w:szCs w:val="18"/>
              </w:rPr>
            </w:pPr>
            <w:r w:rsidRPr="00532D9F">
              <w:rPr>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992" w:type="dxa"/>
            <w:vAlign w:val="center"/>
          </w:tcPr>
          <w:p w:rsidR="00290D5B" w:rsidRDefault="00290D5B" w:rsidP="00290D5B">
            <w:pPr>
              <w:jc w:val="center"/>
              <w:rPr>
                <w:sz w:val="18"/>
                <w:szCs w:val="18"/>
              </w:rPr>
            </w:pPr>
            <w:r>
              <w:rPr>
                <w:sz w:val="18"/>
                <w:szCs w:val="18"/>
              </w:rPr>
              <w:t>п</w:t>
            </w:r>
            <w:r w:rsidRPr="001225E0">
              <w:rPr>
                <w:sz w:val="18"/>
                <w:szCs w:val="18"/>
              </w:rPr>
              <w:t>рямой расчет</w:t>
            </w:r>
          </w:p>
        </w:tc>
        <w:tc>
          <w:tcPr>
            <w:tcW w:w="2268" w:type="dxa"/>
            <w:vAlign w:val="center"/>
          </w:tcPr>
          <w:p w:rsidR="00290D5B" w:rsidRDefault="00290D5B" w:rsidP="00290D5B">
            <w:pPr>
              <w:jc w:val="center"/>
              <w:rPr>
                <w:rFonts w:eastAsia="Calibri"/>
                <w:sz w:val="18"/>
                <w:szCs w:val="18"/>
              </w:rPr>
            </w:pPr>
            <m:oMathPara>
              <m:oMath>
                <m:r>
                  <m:rPr>
                    <m:sty m:val="p"/>
                  </m:rPr>
                  <w:rPr>
                    <w:rFonts w:ascii="Cambria Math" w:hAnsi="Cambria Math"/>
                    <w:sz w:val="18"/>
                    <w:szCs w:val="18"/>
                  </w:rPr>
                  <m:t>Д=</m:t>
                </m:r>
                <m:r>
                  <m:rPr>
                    <m:sty m:val="p"/>
                  </m:rPr>
                  <w:rPr>
                    <w:rFonts w:ascii="Cambria Math" w:hAnsi="Cambria Math"/>
                    <w:sz w:val="20"/>
                    <w:szCs w:val="20"/>
                  </w:rPr>
                  <m:t>∑</m:t>
                </m:r>
                <m:r>
                  <m:rPr>
                    <m:sty m:val="p"/>
                  </m:rPr>
                  <w:rPr>
                    <w:rFonts w:ascii="Cambria Math" w:hAnsi="Cambria Math"/>
                    <w:sz w:val="18"/>
                    <w:szCs w:val="18"/>
                  </w:rPr>
                  <m:t xml:space="preserve"> К*Р</m:t>
                </m:r>
              </m:oMath>
            </m:oMathPara>
          </w:p>
        </w:tc>
        <w:tc>
          <w:tcPr>
            <w:tcW w:w="2410" w:type="dxa"/>
            <w:vAlign w:val="center"/>
          </w:tcPr>
          <w:p w:rsidR="00290D5B" w:rsidRPr="00057857" w:rsidRDefault="00290D5B" w:rsidP="00290D5B">
            <w:pPr>
              <w:jc w:val="center"/>
              <w:rPr>
                <w:sz w:val="18"/>
                <w:szCs w:val="18"/>
              </w:rPr>
            </w:pPr>
            <w:r w:rsidRPr="00057857">
              <w:rPr>
                <w:sz w:val="18"/>
                <w:szCs w:val="18"/>
              </w:rPr>
              <w:t xml:space="preserve">Расчет поступлений осуществляется в отношении </w:t>
            </w:r>
            <w:r>
              <w:rPr>
                <w:sz w:val="18"/>
                <w:szCs w:val="18"/>
              </w:rPr>
              <w:t>земельных участков</w:t>
            </w:r>
            <w:r w:rsidRPr="00057857">
              <w:rPr>
                <w:sz w:val="18"/>
                <w:szCs w:val="18"/>
              </w:rPr>
              <w:t xml:space="preserve">, находящихся в </w:t>
            </w:r>
            <w:r>
              <w:rPr>
                <w:sz w:val="18"/>
                <w:szCs w:val="18"/>
              </w:rPr>
              <w:t>муниципальной</w:t>
            </w:r>
            <w:r w:rsidRPr="00057857">
              <w:rPr>
                <w:sz w:val="18"/>
                <w:szCs w:val="18"/>
              </w:rPr>
              <w:t xml:space="preserve"> собственности</w:t>
            </w:r>
          </w:p>
        </w:tc>
        <w:tc>
          <w:tcPr>
            <w:tcW w:w="3969" w:type="dxa"/>
            <w:vAlign w:val="center"/>
          </w:tcPr>
          <w:p w:rsidR="00290D5B" w:rsidRPr="006B69D0" w:rsidRDefault="00290D5B" w:rsidP="00290D5B">
            <w:pPr>
              <w:jc w:val="center"/>
              <w:rPr>
                <w:sz w:val="18"/>
                <w:szCs w:val="18"/>
              </w:rPr>
            </w:pPr>
            <w:r>
              <w:rPr>
                <w:sz w:val="18"/>
                <w:szCs w:val="18"/>
              </w:rPr>
              <w:t>Д</w:t>
            </w:r>
            <w:r w:rsidRPr="006B69D0">
              <w:rPr>
                <w:sz w:val="18"/>
                <w:szCs w:val="18"/>
              </w:rPr>
              <w:t xml:space="preserve"> – прогнозные поступления от </w:t>
            </w:r>
            <w:r>
              <w:rPr>
                <w:sz w:val="18"/>
                <w:szCs w:val="18"/>
              </w:rPr>
              <w:t>продажи земельных участков, тыс</w:t>
            </w:r>
            <w:proofErr w:type="gramStart"/>
            <w:r>
              <w:rPr>
                <w:sz w:val="18"/>
                <w:szCs w:val="18"/>
              </w:rPr>
              <w:t>.р</w:t>
            </w:r>
            <w:proofErr w:type="gramEnd"/>
            <w:r>
              <w:rPr>
                <w:sz w:val="18"/>
                <w:szCs w:val="18"/>
              </w:rPr>
              <w:t>уб.</w:t>
            </w:r>
            <w:r w:rsidRPr="006B69D0">
              <w:rPr>
                <w:sz w:val="18"/>
                <w:szCs w:val="18"/>
              </w:rPr>
              <w:t>;</w:t>
            </w:r>
          </w:p>
          <w:p w:rsidR="00290D5B" w:rsidRPr="006B69D0" w:rsidRDefault="00290D5B" w:rsidP="00290D5B">
            <w:pPr>
              <w:jc w:val="center"/>
              <w:rPr>
                <w:sz w:val="18"/>
                <w:szCs w:val="18"/>
              </w:rPr>
            </w:pPr>
            <w:proofErr w:type="gramStart"/>
            <w:r w:rsidRPr="006B69D0">
              <w:rPr>
                <w:sz w:val="18"/>
                <w:szCs w:val="18"/>
              </w:rPr>
              <w:t>К</w:t>
            </w:r>
            <w:proofErr w:type="gramEnd"/>
            <w:r w:rsidRPr="006B69D0">
              <w:rPr>
                <w:sz w:val="18"/>
                <w:szCs w:val="18"/>
              </w:rPr>
              <w:t xml:space="preserve"> – </w:t>
            </w:r>
            <w:r>
              <w:rPr>
                <w:sz w:val="18"/>
                <w:szCs w:val="18"/>
              </w:rPr>
              <w:t>кадастровая стоимость земельного участка</w:t>
            </w:r>
            <w:r w:rsidRPr="006B69D0">
              <w:rPr>
                <w:sz w:val="18"/>
                <w:szCs w:val="18"/>
              </w:rPr>
              <w:t>;</w:t>
            </w:r>
          </w:p>
          <w:p w:rsidR="00290D5B" w:rsidRDefault="00290D5B" w:rsidP="00290D5B">
            <w:pPr>
              <w:jc w:val="center"/>
              <w:rPr>
                <w:sz w:val="18"/>
                <w:szCs w:val="18"/>
              </w:rPr>
            </w:pPr>
            <w:proofErr w:type="gramStart"/>
            <w:r w:rsidRPr="006B69D0">
              <w:rPr>
                <w:sz w:val="18"/>
                <w:szCs w:val="18"/>
              </w:rPr>
              <w:t>Р</w:t>
            </w:r>
            <w:proofErr w:type="gramEnd"/>
            <w:r w:rsidRPr="006B69D0">
              <w:rPr>
                <w:sz w:val="18"/>
                <w:szCs w:val="18"/>
              </w:rPr>
              <w:t xml:space="preserve"> – </w:t>
            </w:r>
            <w:r>
              <w:rPr>
                <w:sz w:val="18"/>
                <w:szCs w:val="18"/>
              </w:rPr>
              <w:t xml:space="preserve">коэффициент, предусмотренный </w:t>
            </w:r>
            <w:r w:rsidRPr="0020069C">
              <w:rPr>
                <w:i/>
                <w:sz w:val="18"/>
                <w:szCs w:val="18"/>
              </w:rPr>
              <w:t>постановлением Правительства Новосибирской области от 27.07.2015 N 280-п</w:t>
            </w:r>
            <w:r>
              <w:rPr>
                <w:i/>
                <w:sz w:val="18"/>
                <w:szCs w:val="18"/>
              </w:rPr>
              <w:t xml:space="preserve"> и другими нормативно – правовыми актами</w:t>
            </w:r>
            <w:r w:rsidRPr="0020069C">
              <w:rPr>
                <w:i/>
                <w:sz w:val="18"/>
                <w:szCs w:val="18"/>
              </w:rPr>
              <w:t>.</w:t>
            </w:r>
          </w:p>
        </w:tc>
      </w:tr>
      <w:tr w:rsidR="00290D5B"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18"/>
                <w:szCs w:val="18"/>
              </w:rPr>
            </w:pPr>
            <w:r>
              <w:rPr>
                <w:sz w:val="18"/>
                <w:szCs w:val="18"/>
              </w:rPr>
              <w:t>25</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D5B" w:rsidRPr="008312C1" w:rsidRDefault="00290D5B" w:rsidP="00290D5B">
            <w:pPr>
              <w:jc w:val="center"/>
              <w:rPr>
                <w:sz w:val="18"/>
                <w:szCs w:val="18"/>
              </w:rPr>
            </w:pPr>
            <w:r w:rsidRPr="008312C1">
              <w:rPr>
                <w:sz w:val="18"/>
                <w:szCs w:val="18"/>
              </w:rPr>
              <w:t>114060</w:t>
            </w:r>
            <w:r>
              <w:rPr>
                <w:sz w:val="18"/>
                <w:szCs w:val="18"/>
              </w:rPr>
              <w:t>2505</w:t>
            </w:r>
            <w:r w:rsidRPr="008312C1">
              <w:rPr>
                <w:sz w:val="18"/>
                <w:szCs w:val="18"/>
              </w:rPr>
              <w:t>0000430</w:t>
            </w:r>
          </w:p>
        </w:tc>
        <w:tc>
          <w:tcPr>
            <w:tcW w:w="1560" w:type="dxa"/>
            <w:tcBorders>
              <w:top w:val="single" w:sz="4" w:space="0" w:color="auto"/>
              <w:left w:val="nil"/>
              <w:bottom w:val="single" w:sz="4" w:space="0" w:color="auto"/>
              <w:right w:val="single" w:sz="4" w:space="0" w:color="auto"/>
            </w:tcBorders>
            <w:shd w:val="clear" w:color="auto" w:fill="auto"/>
            <w:vAlign w:val="center"/>
          </w:tcPr>
          <w:p w:rsidR="00290D5B" w:rsidRPr="00532D9F" w:rsidRDefault="00290D5B" w:rsidP="00290D5B">
            <w:pPr>
              <w:jc w:val="center"/>
              <w:rPr>
                <w:sz w:val="18"/>
                <w:szCs w:val="18"/>
              </w:rPr>
            </w:pPr>
            <w:r w:rsidRPr="00E729A8">
              <w:rPr>
                <w:sz w:val="18"/>
                <w:szCs w:val="18"/>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992" w:type="dxa"/>
            <w:vAlign w:val="center"/>
          </w:tcPr>
          <w:p w:rsidR="00290D5B" w:rsidRDefault="00290D5B" w:rsidP="00290D5B">
            <w:pPr>
              <w:jc w:val="center"/>
              <w:rPr>
                <w:sz w:val="18"/>
                <w:szCs w:val="18"/>
              </w:rPr>
            </w:pPr>
            <w:r>
              <w:rPr>
                <w:sz w:val="18"/>
                <w:szCs w:val="18"/>
              </w:rPr>
              <w:t>п</w:t>
            </w:r>
            <w:r w:rsidRPr="001225E0">
              <w:rPr>
                <w:sz w:val="18"/>
                <w:szCs w:val="18"/>
              </w:rPr>
              <w:t>рямой расчет</w:t>
            </w:r>
          </w:p>
        </w:tc>
        <w:tc>
          <w:tcPr>
            <w:tcW w:w="2268" w:type="dxa"/>
            <w:vAlign w:val="center"/>
          </w:tcPr>
          <w:p w:rsidR="00290D5B" w:rsidRDefault="00290D5B" w:rsidP="00290D5B">
            <w:pPr>
              <w:jc w:val="center"/>
              <w:rPr>
                <w:rFonts w:eastAsia="Calibri"/>
                <w:sz w:val="18"/>
                <w:szCs w:val="18"/>
              </w:rPr>
            </w:pPr>
            <m:oMathPara>
              <m:oMath>
                <m:r>
                  <m:rPr>
                    <m:sty m:val="p"/>
                  </m:rPr>
                  <w:rPr>
                    <w:rFonts w:ascii="Cambria Math" w:hAnsi="Cambria Math"/>
                    <w:sz w:val="18"/>
                    <w:szCs w:val="18"/>
                  </w:rPr>
                  <m:t>Д=</m:t>
                </m:r>
                <m:r>
                  <m:rPr>
                    <m:sty m:val="p"/>
                  </m:rPr>
                  <w:rPr>
                    <w:rFonts w:ascii="Cambria Math" w:hAnsi="Cambria Math"/>
                    <w:sz w:val="20"/>
                    <w:szCs w:val="20"/>
                  </w:rPr>
                  <m:t>∑</m:t>
                </m:r>
                <m:r>
                  <m:rPr>
                    <m:sty m:val="p"/>
                  </m:rPr>
                  <w:rPr>
                    <w:rFonts w:ascii="Cambria Math" w:hAnsi="Cambria Math"/>
                    <w:sz w:val="18"/>
                    <w:szCs w:val="18"/>
                  </w:rPr>
                  <m:t xml:space="preserve"> К*Р</m:t>
                </m:r>
              </m:oMath>
            </m:oMathPara>
          </w:p>
        </w:tc>
        <w:tc>
          <w:tcPr>
            <w:tcW w:w="2410" w:type="dxa"/>
            <w:vAlign w:val="center"/>
          </w:tcPr>
          <w:p w:rsidR="00290D5B" w:rsidRPr="00057857" w:rsidRDefault="00290D5B" w:rsidP="00290D5B">
            <w:pPr>
              <w:jc w:val="center"/>
              <w:rPr>
                <w:sz w:val="18"/>
                <w:szCs w:val="18"/>
              </w:rPr>
            </w:pPr>
            <w:r w:rsidRPr="00057857">
              <w:rPr>
                <w:sz w:val="18"/>
                <w:szCs w:val="18"/>
              </w:rPr>
              <w:t xml:space="preserve">Расчет поступлений осуществляется в отношении </w:t>
            </w:r>
            <w:r>
              <w:rPr>
                <w:sz w:val="18"/>
                <w:szCs w:val="18"/>
              </w:rPr>
              <w:t>земельных участков</w:t>
            </w:r>
            <w:r w:rsidRPr="00057857">
              <w:rPr>
                <w:sz w:val="18"/>
                <w:szCs w:val="18"/>
              </w:rPr>
              <w:t xml:space="preserve">, находящихся в </w:t>
            </w:r>
            <w:r>
              <w:rPr>
                <w:sz w:val="18"/>
                <w:szCs w:val="18"/>
              </w:rPr>
              <w:t>муниципальной</w:t>
            </w:r>
            <w:r w:rsidRPr="00057857">
              <w:rPr>
                <w:sz w:val="18"/>
                <w:szCs w:val="18"/>
              </w:rPr>
              <w:t xml:space="preserve"> собственности</w:t>
            </w:r>
          </w:p>
        </w:tc>
        <w:tc>
          <w:tcPr>
            <w:tcW w:w="3969" w:type="dxa"/>
            <w:vAlign w:val="center"/>
          </w:tcPr>
          <w:p w:rsidR="00290D5B" w:rsidRPr="006B69D0" w:rsidRDefault="00290D5B" w:rsidP="00290D5B">
            <w:pPr>
              <w:jc w:val="center"/>
              <w:rPr>
                <w:sz w:val="18"/>
                <w:szCs w:val="18"/>
              </w:rPr>
            </w:pPr>
            <w:r>
              <w:rPr>
                <w:sz w:val="18"/>
                <w:szCs w:val="18"/>
              </w:rPr>
              <w:t>Д</w:t>
            </w:r>
            <w:r w:rsidRPr="006B69D0">
              <w:rPr>
                <w:sz w:val="18"/>
                <w:szCs w:val="18"/>
              </w:rPr>
              <w:t xml:space="preserve"> – прогнозные поступления от </w:t>
            </w:r>
            <w:r>
              <w:rPr>
                <w:sz w:val="18"/>
                <w:szCs w:val="18"/>
              </w:rPr>
              <w:t>продажи земельных участков, тыс</w:t>
            </w:r>
            <w:proofErr w:type="gramStart"/>
            <w:r>
              <w:rPr>
                <w:sz w:val="18"/>
                <w:szCs w:val="18"/>
              </w:rPr>
              <w:t>.р</w:t>
            </w:r>
            <w:proofErr w:type="gramEnd"/>
            <w:r>
              <w:rPr>
                <w:sz w:val="18"/>
                <w:szCs w:val="18"/>
              </w:rPr>
              <w:t>уб.</w:t>
            </w:r>
            <w:r w:rsidRPr="006B69D0">
              <w:rPr>
                <w:sz w:val="18"/>
                <w:szCs w:val="18"/>
              </w:rPr>
              <w:t>;</w:t>
            </w:r>
          </w:p>
          <w:p w:rsidR="00290D5B" w:rsidRPr="006B69D0" w:rsidRDefault="00290D5B" w:rsidP="00290D5B">
            <w:pPr>
              <w:jc w:val="center"/>
              <w:rPr>
                <w:sz w:val="18"/>
                <w:szCs w:val="18"/>
              </w:rPr>
            </w:pPr>
            <w:proofErr w:type="gramStart"/>
            <w:r w:rsidRPr="006B69D0">
              <w:rPr>
                <w:sz w:val="18"/>
                <w:szCs w:val="18"/>
              </w:rPr>
              <w:t>К</w:t>
            </w:r>
            <w:proofErr w:type="gramEnd"/>
            <w:r w:rsidRPr="006B69D0">
              <w:rPr>
                <w:sz w:val="18"/>
                <w:szCs w:val="18"/>
              </w:rPr>
              <w:t xml:space="preserve"> – </w:t>
            </w:r>
            <w:r>
              <w:rPr>
                <w:sz w:val="18"/>
                <w:szCs w:val="18"/>
              </w:rPr>
              <w:t>кадастровая стоимость земельного участка</w:t>
            </w:r>
            <w:r w:rsidRPr="006B69D0">
              <w:rPr>
                <w:sz w:val="18"/>
                <w:szCs w:val="18"/>
              </w:rPr>
              <w:t>;</w:t>
            </w:r>
          </w:p>
          <w:p w:rsidR="00290D5B" w:rsidRDefault="00290D5B" w:rsidP="00290D5B">
            <w:pPr>
              <w:jc w:val="center"/>
              <w:rPr>
                <w:sz w:val="18"/>
                <w:szCs w:val="18"/>
              </w:rPr>
            </w:pPr>
            <w:proofErr w:type="gramStart"/>
            <w:r w:rsidRPr="006B69D0">
              <w:rPr>
                <w:sz w:val="18"/>
                <w:szCs w:val="18"/>
              </w:rPr>
              <w:t>Р</w:t>
            </w:r>
            <w:proofErr w:type="gramEnd"/>
            <w:r w:rsidRPr="006B69D0">
              <w:rPr>
                <w:sz w:val="18"/>
                <w:szCs w:val="18"/>
              </w:rPr>
              <w:t xml:space="preserve"> – </w:t>
            </w:r>
            <w:r>
              <w:rPr>
                <w:sz w:val="18"/>
                <w:szCs w:val="18"/>
              </w:rPr>
              <w:t xml:space="preserve">коэффициент, предусмотренный </w:t>
            </w:r>
            <w:r w:rsidRPr="0020069C">
              <w:rPr>
                <w:i/>
                <w:sz w:val="18"/>
                <w:szCs w:val="18"/>
              </w:rPr>
              <w:t>постановлением Правительства Новосибирской области от 27.07.2015 N 280-п</w:t>
            </w:r>
            <w:r>
              <w:rPr>
                <w:i/>
                <w:sz w:val="18"/>
                <w:szCs w:val="18"/>
              </w:rPr>
              <w:t xml:space="preserve"> и другими нормативно – правовыми актами</w:t>
            </w:r>
            <w:r w:rsidRPr="0020069C">
              <w:rPr>
                <w:i/>
                <w:sz w:val="18"/>
                <w:szCs w:val="18"/>
              </w:rPr>
              <w:t>.</w:t>
            </w:r>
          </w:p>
        </w:tc>
      </w:tr>
      <w:tr w:rsidR="00290D5B" w:rsidRPr="001225E0"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rPr>
            </w:pPr>
            <w:r>
              <w:rPr>
                <w:sz w:val="18"/>
                <w:szCs w:val="18"/>
              </w:rPr>
              <w:lastRenderedPageBreak/>
              <w:t>26</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rPr>
            </w:pPr>
            <w:r w:rsidRPr="001225E0">
              <w:rPr>
                <w:sz w:val="18"/>
                <w:szCs w:val="18"/>
              </w:rPr>
              <w:t>116010</w:t>
            </w:r>
            <w:r>
              <w:rPr>
                <w:sz w:val="18"/>
                <w:szCs w:val="18"/>
              </w:rPr>
              <w:t>74</w:t>
            </w:r>
            <w:r w:rsidRPr="001225E0">
              <w:rPr>
                <w:sz w:val="18"/>
                <w:szCs w:val="18"/>
              </w:rPr>
              <w:t>010000140</w:t>
            </w:r>
          </w:p>
        </w:tc>
        <w:tc>
          <w:tcPr>
            <w:tcW w:w="1560" w:type="dxa"/>
            <w:tcBorders>
              <w:top w:val="single" w:sz="4" w:space="0" w:color="000000"/>
              <w:left w:val="single" w:sz="4" w:space="0" w:color="000000"/>
              <w:bottom w:val="single" w:sz="4" w:space="0" w:color="000000"/>
              <w:right w:val="single" w:sz="4" w:space="0" w:color="000000"/>
            </w:tcBorders>
            <w:vAlign w:val="center"/>
          </w:tcPr>
          <w:p w:rsidR="00290D5B" w:rsidRPr="00D51B99" w:rsidRDefault="00290D5B" w:rsidP="00290D5B">
            <w:pPr>
              <w:jc w:val="center"/>
              <w:rPr>
                <w:sz w:val="18"/>
                <w:szCs w:val="18"/>
              </w:rPr>
            </w:pPr>
            <w:r w:rsidRPr="00D51B99">
              <w:rPr>
                <w:sz w:val="18"/>
                <w:szCs w:val="18"/>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rPr>
            </w:pPr>
            <w:r>
              <w:rPr>
                <w:sz w:val="18"/>
                <w:szCs w:val="18"/>
              </w:rPr>
              <w:t>п</w:t>
            </w:r>
            <w:r w:rsidRPr="001225E0">
              <w:rPr>
                <w:sz w:val="18"/>
                <w:szCs w:val="18"/>
              </w:rPr>
              <w:t>рямой расчет</w:t>
            </w: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rFonts w:eastAsiaTheme="minorEastAsia"/>
                <w:i/>
                <w:sz w:val="18"/>
                <w:szCs w:val="18"/>
              </w:rPr>
            </w:pPr>
            <m:oMathPara>
              <m:oMath>
                <m:r>
                  <m:rPr>
                    <m:nor/>
                  </m:rPr>
                  <w:rPr>
                    <w:rFonts w:ascii="Cambria Math" w:hAnsi="Cambria Math"/>
                    <w:sz w:val="18"/>
                    <w:szCs w:val="18"/>
                  </w:rPr>
                  <m:t>Д</m:t>
                </m:r>
                <m:r>
                  <m:rPr>
                    <m:lit/>
                    <m:nor/>
                  </m:rPr>
                  <w:rPr>
                    <w:rFonts w:ascii="Cambria Math" w:hAnsi="Cambria Math"/>
                    <w:sz w:val="18"/>
                    <w:szCs w:val="18"/>
                  </w:rPr>
                  <m:t xml:space="preserve"> =</m:t>
                </m:r>
                <m:d>
                  <m:dPr>
                    <m:ctrlPr>
                      <w:rPr>
                        <w:rFonts w:ascii="Cambria Math" w:hAnsi="Cambria Math"/>
                        <w:sz w:val="18"/>
                        <w:szCs w:val="18"/>
                      </w:rPr>
                    </m:ctrlPr>
                  </m:dPr>
                  <m:e>
                    <m:nary>
                      <m:naryPr>
                        <m:chr m:val="∑"/>
                        <m:ctrlPr>
                          <w:rPr>
                            <w:rFonts w:ascii="Cambria Math" w:hAnsi="Cambria Math"/>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Р</m:t>
                            </m:r>
                          </m:e>
                          <m:sub>
                            <m:r>
                              <w:rPr>
                                <w:rFonts w:ascii="Cambria Math" w:hAnsi="Cambria Math"/>
                                <w:sz w:val="18"/>
                                <w:szCs w:val="18"/>
                              </w:rPr>
                              <m:t>i</m:t>
                            </m:r>
                          </m:sub>
                        </m:sSub>
                      </m:e>
                    </m:nary>
                  </m:e>
                </m:d>
                <m:r>
                  <w:rPr>
                    <w:rFonts w:ascii="Cambria Math" w:hAnsi="Cambria Math"/>
                    <w:sz w:val="18"/>
                    <w:szCs w:val="18"/>
                  </w:rPr>
                  <m:t>±F</m:t>
                </m:r>
              </m:oMath>
            </m:oMathPara>
          </w:p>
          <w:p w:rsidR="00290D5B" w:rsidRPr="001225E0" w:rsidRDefault="00290D5B" w:rsidP="00290D5B">
            <w:pPr>
              <w:jc w:val="center"/>
              <w:rPr>
                <w:sz w:val="18"/>
                <w:szCs w:val="18"/>
                <w:lang w:val="en-US"/>
              </w:rPr>
            </w:pPr>
          </w:p>
          <w:p w:rsidR="00290D5B" w:rsidRPr="001225E0" w:rsidRDefault="00290D5B" w:rsidP="00290D5B">
            <w:pPr>
              <w:jc w:val="center"/>
              <w:rPr>
                <w:sz w:val="18"/>
                <w:szCs w:val="18"/>
                <w:lang w:val="en-US"/>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Поступления прогнозируются на основании количества правонарушений по видам и размерам платежа за каждый вид правонарушения, установленный </w:t>
            </w:r>
            <w:hyperlink r:id="rId7" w:tooltip="consultantplus://offline/ref=9E433F43CC9DB438F140DAA7EFB5679D9CA0A9280509F9868BB5DD2AE12E0863CBD09D9DC42386BB4AA87A16614DT1L" w:history="1">
              <w:proofErr w:type="spellStart"/>
              <w:r w:rsidRPr="001225E0">
                <w:rPr>
                  <w:rFonts w:ascii="Times New Roman" w:hAnsi="Times New Roman" w:cs="Times New Roman"/>
                  <w:color w:val="000000" w:themeColor="text1"/>
                  <w:sz w:val="18"/>
                  <w:szCs w:val="18"/>
                </w:rPr>
                <w:t>КоАП</w:t>
              </w:r>
              <w:proofErr w:type="spellEnd"/>
            </w:hyperlink>
            <w:r w:rsidRPr="001225E0">
              <w:rPr>
                <w:rFonts w:ascii="Times New Roman" w:hAnsi="Times New Roman" w:cs="Times New Roman"/>
                <w:color w:val="000000" w:themeColor="text1"/>
                <w:sz w:val="18"/>
                <w:szCs w:val="18"/>
              </w:rPr>
              <w:t xml:space="preserve"> РФ.</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strike/>
                <w:sz w:val="18"/>
                <w:szCs w:val="18"/>
              </w:rPr>
            </w:pPr>
            <w:r w:rsidRPr="001225E0">
              <w:rPr>
                <w:rFonts w:ascii="Times New Roman" w:hAnsi="Times New Roman" w:cs="Times New Roman"/>
                <w:color w:val="000000" w:themeColor="text1"/>
                <w:sz w:val="18"/>
                <w:szCs w:val="18"/>
              </w:rPr>
              <w:t xml:space="preserve">Определение прогнозного количества правонарушений каждого вида, установленного </w:t>
            </w:r>
            <w:hyperlink r:id="rId8" w:tooltip="consultantplus://offline/ref=9E433F43CC9DB438F140DAA7EFB5679D9CA0A9280509F9868BB5DD2AE12E0863CBD09D9DC42386BB4AA87A16614DT1L" w:history="1">
              <w:proofErr w:type="spellStart"/>
              <w:r w:rsidRPr="001225E0">
                <w:rPr>
                  <w:rFonts w:ascii="Times New Roman" w:hAnsi="Times New Roman" w:cs="Times New Roman"/>
                  <w:color w:val="000000" w:themeColor="text1"/>
                  <w:sz w:val="18"/>
                  <w:szCs w:val="18"/>
                </w:rPr>
                <w:t>КоАП</w:t>
              </w:r>
              <w:proofErr w:type="spellEnd"/>
            </w:hyperlink>
            <w:r w:rsidRPr="001225E0">
              <w:rPr>
                <w:rFonts w:ascii="Times New Roman" w:hAnsi="Times New Roman" w:cs="Times New Roman"/>
                <w:color w:val="000000" w:themeColor="text1"/>
                <w:sz w:val="18"/>
                <w:szCs w:val="18"/>
              </w:rPr>
              <w:t xml:space="preserve"> РФ, основывается на статистических данных о количестве наложенных штрафов не менее чем за 3 года или за весь период закрепления в законодательстве РФ соответствующего вида правонарушения в случае, если этот период не превышает 3 года. Размер платежа по каждому виду правонарушений соответствует положениям </w:t>
            </w:r>
            <w:hyperlink r:id="rId9" w:tooltip="consultantplus://offline/ref=9E433F43CC9DB438F140DAA7EFB5679D9CA0A9280509F9868BB5DD2AE12E0863CBD09D9DC42386BB4AA87A16614DT1L" w:history="1">
              <w:proofErr w:type="spellStart"/>
              <w:r w:rsidRPr="001225E0">
                <w:rPr>
                  <w:rFonts w:ascii="Times New Roman" w:hAnsi="Times New Roman" w:cs="Times New Roman"/>
                  <w:color w:val="000000" w:themeColor="text1"/>
                  <w:sz w:val="18"/>
                  <w:szCs w:val="18"/>
                </w:rPr>
                <w:t>КоАП</w:t>
              </w:r>
              <w:proofErr w:type="spellEnd"/>
            </w:hyperlink>
            <w:r w:rsidRPr="001225E0">
              <w:rPr>
                <w:rFonts w:ascii="Times New Roman" w:hAnsi="Times New Roman" w:cs="Times New Roman"/>
                <w:color w:val="000000" w:themeColor="text1"/>
                <w:sz w:val="18"/>
                <w:szCs w:val="18"/>
              </w:rPr>
              <w:t xml:space="preserve"> РФ  с учетом изменений, запланированных на очередной финансовый год и плановый период.</w:t>
            </w: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contextualSpacing/>
              <w:jc w:val="center"/>
              <w:rPr>
                <w:rFonts w:eastAsiaTheme="minorEastAsia"/>
                <w:color w:val="000000" w:themeColor="text1"/>
                <w:sz w:val="18"/>
                <w:szCs w:val="18"/>
              </w:rPr>
            </w:pPr>
            <w:r w:rsidRPr="001225E0">
              <w:rPr>
                <w:rFonts w:eastAsiaTheme="minorEastAsia"/>
                <w:color w:val="000000" w:themeColor="text1"/>
                <w:sz w:val="18"/>
                <w:szCs w:val="18"/>
              </w:rPr>
              <w:t>Д – прогнозируемые поступления по доходному источнику, тыс. руб.;</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proofErr w:type="spellStart"/>
            <w:r w:rsidRPr="001225E0">
              <w:rPr>
                <w:rFonts w:ascii="Times New Roman" w:hAnsi="Times New Roman" w:cs="Times New Roman"/>
                <w:color w:val="000000" w:themeColor="text1"/>
                <w:sz w:val="18"/>
                <w:szCs w:val="18"/>
              </w:rPr>
              <w:t>Si</w:t>
            </w:r>
            <w:proofErr w:type="spellEnd"/>
            <w:r w:rsidRPr="001225E0">
              <w:rPr>
                <w:rFonts w:ascii="Times New Roman" w:hAnsi="Times New Roman" w:cs="Times New Roman"/>
                <w:color w:val="000000" w:themeColor="text1"/>
                <w:sz w:val="18"/>
                <w:szCs w:val="18"/>
              </w:rPr>
              <w:t xml:space="preserve"> - средний размер платежа за </w:t>
            </w:r>
            <w:proofErr w:type="spellStart"/>
            <w:r w:rsidRPr="001225E0">
              <w:rPr>
                <w:rFonts w:ascii="Times New Roman" w:hAnsi="Times New Roman" w:cs="Times New Roman"/>
                <w:color w:val="000000" w:themeColor="text1"/>
                <w:sz w:val="18"/>
                <w:szCs w:val="18"/>
              </w:rPr>
              <w:t>i-й</w:t>
            </w:r>
            <w:proofErr w:type="spellEnd"/>
            <w:r w:rsidRPr="001225E0">
              <w:rPr>
                <w:rFonts w:ascii="Times New Roman" w:hAnsi="Times New Roman" w:cs="Times New Roman"/>
                <w:color w:val="000000" w:themeColor="text1"/>
                <w:sz w:val="18"/>
                <w:szCs w:val="18"/>
              </w:rPr>
              <w:t xml:space="preserve"> вид правонарушения, тыс. руб.;</w:t>
            </w:r>
          </w:p>
          <w:p w:rsidR="00290D5B" w:rsidRPr="001225E0" w:rsidRDefault="00290D5B" w:rsidP="00290D5B">
            <w:pPr>
              <w:pStyle w:val="ad"/>
              <w:spacing w:after="0" w:line="240" w:lineRule="auto"/>
              <w:ind w:left="0"/>
              <w:jc w:val="center"/>
              <w:rPr>
                <w:rFonts w:ascii="Times New Roman" w:eastAsiaTheme="minorEastAsia" w:hAnsi="Times New Roman" w:cs="Times New Roman"/>
                <w:color w:val="000000" w:themeColor="text1"/>
                <w:sz w:val="18"/>
                <w:szCs w:val="18"/>
                <w:lang w:eastAsia="ru-RU"/>
              </w:rPr>
            </w:pPr>
            <w:proofErr w:type="spellStart"/>
            <w:r w:rsidRPr="001225E0">
              <w:rPr>
                <w:rFonts w:ascii="Times New Roman" w:eastAsiaTheme="minorEastAsia" w:hAnsi="Times New Roman" w:cs="Times New Roman"/>
                <w:color w:val="000000" w:themeColor="text1"/>
                <w:sz w:val="18"/>
                <w:szCs w:val="18"/>
                <w:lang w:eastAsia="ru-RU"/>
              </w:rPr>
              <w:t>Р</w:t>
            </w:r>
            <w:proofErr w:type="gramStart"/>
            <w:r w:rsidRPr="001225E0">
              <w:rPr>
                <w:rFonts w:ascii="Times New Roman" w:eastAsiaTheme="minorEastAsia" w:hAnsi="Times New Roman" w:cs="Times New Roman"/>
                <w:color w:val="000000" w:themeColor="text1"/>
                <w:sz w:val="18"/>
                <w:szCs w:val="18"/>
                <w:lang w:eastAsia="ru-RU"/>
              </w:rPr>
              <w:t>i</w:t>
            </w:r>
            <w:proofErr w:type="spellEnd"/>
            <w:proofErr w:type="gramEnd"/>
            <w:r w:rsidRPr="001225E0">
              <w:rPr>
                <w:rFonts w:ascii="Times New Roman" w:eastAsiaTheme="minorEastAsia" w:hAnsi="Times New Roman" w:cs="Times New Roman"/>
                <w:color w:val="000000" w:themeColor="text1"/>
                <w:sz w:val="18"/>
                <w:szCs w:val="18"/>
                <w:lang w:eastAsia="ru-RU"/>
              </w:rPr>
              <w:t xml:space="preserve"> – среднее количество правонарушений i-го вида;</w:t>
            </w:r>
          </w:p>
          <w:p w:rsidR="00290D5B" w:rsidRPr="001225E0" w:rsidRDefault="00290D5B" w:rsidP="00290D5B">
            <w:pPr>
              <w:pStyle w:val="ad"/>
              <w:spacing w:after="0" w:line="240" w:lineRule="auto"/>
              <w:ind w:left="0"/>
              <w:jc w:val="center"/>
              <w:rPr>
                <w:rFonts w:ascii="Times New Roman" w:eastAsiaTheme="minorEastAsia" w:hAnsi="Times New Roman" w:cs="Times New Roman"/>
                <w:color w:val="000000" w:themeColor="text1"/>
                <w:sz w:val="18"/>
                <w:szCs w:val="18"/>
                <w:lang w:eastAsia="ru-RU"/>
              </w:rPr>
            </w:pPr>
            <w:proofErr w:type="spellStart"/>
            <w:r w:rsidRPr="001225E0">
              <w:rPr>
                <w:rFonts w:ascii="Times New Roman" w:eastAsiaTheme="minorEastAsia" w:hAnsi="Times New Roman" w:cs="Times New Roman"/>
                <w:color w:val="000000" w:themeColor="text1"/>
                <w:sz w:val="18"/>
                <w:szCs w:val="18"/>
                <w:lang w:eastAsia="ru-RU"/>
              </w:rPr>
              <w:t>n</w:t>
            </w:r>
            <w:proofErr w:type="spellEnd"/>
            <w:r w:rsidRPr="001225E0">
              <w:rPr>
                <w:rFonts w:ascii="Times New Roman" w:eastAsiaTheme="minorEastAsia" w:hAnsi="Times New Roman" w:cs="Times New Roman"/>
                <w:color w:val="000000" w:themeColor="text1"/>
                <w:sz w:val="18"/>
                <w:szCs w:val="18"/>
                <w:lang w:eastAsia="ru-RU"/>
              </w:rPr>
              <w:t xml:space="preserve"> – количество видов правонарушений;</w:t>
            </w:r>
          </w:p>
          <w:p w:rsidR="00290D5B" w:rsidRPr="003E765B" w:rsidRDefault="00290D5B" w:rsidP="00290D5B">
            <w:pPr>
              <w:pStyle w:val="ad"/>
              <w:spacing w:after="0" w:line="240" w:lineRule="auto"/>
              <w:ind w:left="0"/>
              <w:jc w:val="center"/>
              <w:rPr>
                <w:rFonts w:ascii="Times New Roman" w:eastAsiaTheme="minorEastAsia" w:hAnsi="Times New Roman" w:cs="Times New Roman"/>
                <w:color w:val="000000" w:themeColor="text1"/>
                <w:sz w:val="18"/>
                <w:szCs w:val="18"/>
                <w:lang w:eastAsia="ru-RU"/>
              </w:rPr>
            </w:pPr>
            <w:r w:rsidRPr="001225E0">
              <w:rPr>
                <w:rFonts w:ascii="Times New Roman" w:eastAsiaTheme="minorEastAsia" w:hAnsi="Times New Roman" w:cs="Times New Roman"/>
                <w:color w:val="000000" w:themeColor="text1"/>
                <w:sz w:val="18"/>
                <w:szCs w:val="18"/>
                <w:lang w:eastAsia="ru-RU"/>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w:t>
            </w:r>
            <w:r w:rsidRPr="003E765B">
              <w:rPr>
                <w:rFonts w:ascii="Times New Roman" w:eastAsiaTheme="minorEastAsia" w:hAnsi="Times New Roman" w:cs="Times New Roman"/>
                <w:color w:val="000000" w:themeColor="text1"/>
                <w:sz w:val="18"/>
                <w:szCs w:val="18"/>
                <w:lang w:eastAsia="ru-RU"/>
              </w:rPr>
              <w:t>на объем прогнозируемых доходов, тыс. рублей.</w:t>
            </w:r>
          </w:p>
          <w:p w:rsidR="00290D5B" w:rsidRPr="001225E0" w:rsidRDefault="00290D5B" w:rsidP="00290D5B">
            <w:pPr>
              <w:pStyle w:val="ad"/>
              <w:spacing w:after="0" w:line="240" w:lineRule="auto"/>
              <w:ind w:left="0"/>
              <w:jc w:val="center"/>
              <w:rPr>
                <w:rFonts w:ascii="Times New Roman" w:eastAsiaTheme="minorEastAsia" w:hAnsi="Times New Roman" w:cs="Times New Roman"/>
                <w:color w:val="000000" w:themeColor="text1"/>
                <w:sz w:val="18"/>
                <w:szCs w:val="18"/>
                <w:lang w:eastAsia="ru-RU"/>
              </w:rPr>
            </w:pPr>
            <w:r w:rsidRPr="003E765B">
              <w:rPr>
                <w:rFonts w:ascii="Times New Roman" w:eastAsiaTheme="minorEastAsia" w:hAnsi="Times New Roman" w:cs="Times New Roman"/>
                <w:color w:val="000000" w:themeColor="text1"/>
                <w:sz w:val="18"/>
                <w:szCs w:val="18"/>
                <w:lang w:eastAsia="ru-RU"/>
              </w:rPr>
              <w:t>Источник данных –</w:t>
            </w:r>
            <w:r w:rsidRPr="003E765B">
              <w:rPr>
                <w:rFonts w:ascii="Times New Roman" w:hAnsi="Times New Roman" w:cs="Times New Roman"/>
                <w:color w:val="000000" w:themeColor="text1"/>
                <w:sz w:val="18"/>
                <w:szCs w:val="18"/>
              </w:rPr>
              <w:t xml:space="preserve"> текущая информация о планируемом погашении задолженности, финансовая отчетность</w:t>
            </w:r>
            <w:r w:rsidRPr="001225E0">
              <w:rPr>
                <w:rFonts w:ascii="Times New Roman" w:hAnsi="Times New Roman" w:cs="Times New Roman"/>
                <w:color w:val="000000" w:themeColor="text1"/>
                <w:sz w:val="18"/>
                <w:szCs w:val="18"/>
              </w:rPr>
              <w:t>.</w:t>
            </w:r>
          </w:p>
        </w:tc>
      </w:tr>
      <w:tr w:rsidR="00290D5B" w:rsidRPr="001225E0"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18"/>
                <w:szCs w:val="18"/>
              </w:rPr>
            </w:pPr>
            <w:r>
              <w:rPr>
                <w:sz w:val="18"/>
                <w:szCs w:val="18"/>
              </w:rPr>
              <w:t>27</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rPr>
            </w:pPr>
            <w:r w:rsidRPr="001225E0">
              <w:rPr>
                <w:sz w:val="18"/>
                <w:szCs w:val="18"/>
              </w:rPr>
              <w:t>116010</w:t>
            </w:r>
            <w:r>
              <w:rPr>
                <w:sz w:val="18"/>
                <w:szCs w:val="18"/>
              </w:rPr>
              <w:t>84</w:t>
            </w:r>
            <w:r w:rsidRPr="001225E0">
              <w:rPr>
                <w:sz w:val="18"/>
                <w:szCs w:val="18"/>
              </w:rPr>
              <w:t>010000140</w:t>
            </w:r>
          </w:p>
        </w:tc>
        <w:tc>
          <w:tcPr>
            <w:tcW w:w="1560" w:type="dxa"/>
            <w:tcBorders>
              <w:top w:val="single" w:sz="4" w:space="0" w:color="000000"/>
              <w:left w:val="single" w:sz="4" w:space="0" w:color="000000"/>
              <w:bottom w:val="single" w:sz="4" w:space="0" w:color="000000"/>
              <w:right w:val="single" w:sz="4" w:space="0" w:color="000000"/>
            </w:tcBorders>
            <w:vAlign w:val="center"/>
          </w:tcPr>
          <w:p w:rsidR="00290D5B" w:rsidRPr="00D51B99" w:rsidRDefault="00290D5B" w:rsidP="00290D5B">
            <w:pPr>
              <w:jc w:val="center"/>
              <w:rPr>
                <w:sz w:val="18"/>
                <w:szCs w:val="18"/>
              </w:rPr>
            </w:pPr>
            <w:r w:rsidRPr="00D51B99">
              <w:rPr>
                <w:sz w:val="18"/>
                <w:szCs w:val="18"/>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w:t>
            </w:r>
            <w:r w:rsidRPr="00D51B99">
              <w:rPr>
                <w:sz w:val="18"/>
                <w:szCs w:val="18"/>
              </w:rPr>
              <w:lastRenderedPageBreak/>
              <w:t>охраны окружающей среды и природопользования, выявленные должностными лицами органов муниципального контроля</w:t>
            </w:r>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18"/>
                <w:szCs w:val="18"/>
              </w:rPr>
            </w:pPr>
            <w:r>
              <w:rPr>
                <w:sz w:val="18"/>
                <w:szCs w:val="18"/>
              </w:rPr>
              <w:lastRenderedPageBreak/>
              <w:t>п</w:t>
            </w:r>
            <w:r w:rsidRPr="001225E0">
              <w:rPr>
                <w:sz w:val="18"/>
                <w:szCs w:val="18"/>
              </w:rPr>
              <w:t>рямой расчет</w:t>
            </w: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rFonts w:eastAsiaTheme="minorEastAsia"/>
                <w:i/>
                <w:sz w:val="18"/>
                <w:szCs w:val="18"/>
              </w:rPr>
            </w:pPr>
            <m:oMathPara>
              <m:oMath>
                <m:r>
                  <m:rPr>
                    <m:nor/>
                  </m:rPr>
                  <w:rPr>
                    <w:rFonts w:ascii="Cambria Math" w:hAnsi="Cambria Math"/>
                    <w:sz w:val="18"/>
                    <w:szCs w:val="18"/>
                  </w:rPr>
                  <m:t>Д</m:t>
                </m:r>
                <m:r>
                  <m:rPr>
                    <m:lit/>
                    <m:nor/>
                  </m:rPr>
                  <w:rPr>
                    <w:rFonts w:ascii="Cambria Math" w:hAnsi="Cambria Math"/>
                    <w:sz w:val="18"/>
                    <w:szCs w:val="18"/>
                  </w:rPr>
                  <m:t xml:space="preserve"> =</m:t>
                </m:r>
                <m:d>
                  <m:dPr>
                    <m:ctrlPr>
                      <w:rPr>
                        <w:rFonts w:ascii="Cambria Math" w:hAnsi="Cambria Math"/>
                        <w:sz w:val="18"/>
                        <w:szCs w:val="18"/>
                      </w:rPr>
                    </m:ctrlPr>
                  </m:dPr>
                  <m:e>
                    <m:nary>
                      <m:naryPr>
                        <m:chr m:val="∑"/>
                        <m:ctrlPr>
                          <w:rPr>
                            <w:rFonts w:ascii="Cambria Math" w:hAnsi="Cambria Math"/>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Р</m:t>
                            </m:r>
                          </m:e>
                          <m:sub>
                            <m:r>
                              <w:rPr>
                                <w:rFonts w:ascii="Cambria Math" w:hAnsi="Cambria Math"/>
                                <w:sz w:val="18"/>
                                <w:szCs w:val="18"/>
                              </w:rPr>
                              <m:t>i</m:t>
                            </m:r>
                          </m:sub>
                        </m:sSub>
                      </m:e>
                    </m:nary>
                  </m:e>
                </m:d>
                <m:r>
                  <w:rPr>
                    <w:rFonts w:ascii="Cambria Math" w:hAnsi="Cambria Math"/>
                    <w:sz w:val="18"/>
                    <w:szCs w:val="18"/>
                  </w:rPr>
                  <m:t>±F</m:t>
                </m:r>
              </m:oMath>
            </m:oMathPara>
          </w:p>
          <w:p w:rsidR="00290D5B" w:rsidRPr="001225E0" w:rsidRDefault="00290D5B" w:rsidP="00290D5B">
            <w:pPr>
              <w:jc w:val="center"/>
              <w:rPr>
                <w:sz w:val="18"/>
                <w:szCs w:val="18"/>
                <w:lang w:val="en-US"/>
              </w:rPr>
            </w:pPr>
          </w:p>
          <w:p w:rsidR="00290D5B" w:rsidRDefault="00290D5B" w:rsidP="00290D5B">
            <w:pPr>
              <w:jc w:val="center"/>
              <w:rPr>
                <w:rFonts w:eastAsia="Calibri"/>
                <w:sz w:val="18"/>
                <w:szCs w:val="1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Поступления прогнозируются на основании количества правонарушений по видам и размерам платежа за каждый вид правонарушения, установленный </w:t>
            </w:r>
            <w:hyperlink r:id="rId10" w:tooltip="consultantplus://offline/ref=9E433F43CC9DB438F140DAA7EFB5679D9CA0A9280509F9868BB5DD2AE12E0863CBD09D9DC42386BB4AA87A16614DT1L" w:history="1">
              <w:proofErr w:type="spellStart"/>
              <w:r w:rsidRPr="001225E0">
                <w:rPr>
                  <w:rFonts w:ascii="Times New Roman" w:hAnsi="Times New Roman" w:cs="Times New Roman"/>
                  <w:color w:val="000000" w:themeColor="text1"/>
                  <w:sz w:val="18"/>
                  <w:szCs w:val="18"/>
                </w:rPr>
                <w:t>КоАП</w:t>
              </w:r>
              <w:proofErr w:type="spellEnd"/>
            </w:hyperlink>
            <w:r w:rsidRPr="001225E0">
              <w:rPr>
                <w:rFonts w:ascii="Times New Roman" w:hAnsi="Times New Roman" w:cs="Times New Roman"/>
                <w:color w:val="000000" w:themeColor="text1"/>
                <w:sz w:val="18"/>
                <w:szCs w:val="18"/>
              </w:rPr>
              <w:t xml:space="preserve"> РФ.</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Определение прогнозного количества правонарушений каждого вида, установленного </w:t>
            </w:r>
            <w:hyperlink r:id="rId11" w:tooltip="consultantplus://offline/ref=9E433F43CC9DB438F140DAA7EFB5679D9CA0A9280509F9868BB5DD2AE12E0863CBD09D9DC42386BB4AA87A16614DT1L" w:history="1">
              <w:proofErr w:type="spellStart"/>
              <w:r w:rsidRPr="001225E0">
                <w:rPr>
                  <w:rFonts w:ascii="Times New Roman" w:hAnsi="Times New Roman" w:cs="Times New Roman"/>
                  <w:color w:val="000000" w:themeColor="text1"/>
                  <w:sz w:val="18"/>
                  <w:szCs w:val="18"/>
                </w:rPr>
                <w:t>КоАП</w:t>
              </w:r>
              <w:proofErr w:type="spellEnd"/>
            </w:hyperlink>
            <w:r w:rsidRPr="001225E0">
              <w:rPr>
                <w:rFonts w:ascii="Times New Roman" w:hAnsi="Times New Roman" w:cs="Times New Roman"/>
                <w:color w:val="000000" w:themeColor="text1"/>
                <w:sz w:val="18"/>
                <w:szCs w:val="18"/>
              </w:rPr>
              <w:t xml:space="preserve"> РФ, основывается на статистических данных о </w:t>
            </w:r>
            <w:r w:rsidRPr="001225E0">
              <w:rPr>
                <w:rFonts w:ascii="Times New Roman" w:hAnsi="Times New Roman" w:cs="Times New Roman"/>
                <w:color w:val="000000" w:themeColor="text1"/>
                <w:sz w:val="18"/>
                <w:szCs w:val="18"/>
              </w:rPr>
              <w:lastRenderedPageBreak/>
              <w:t xml:space="preserve">количестве наложенных штрафов не менее чем за 3 года или за весь период закрепления в законодательстве РФ соответствующего вида правонарушения в случае, если этот период не превышает 3 года. Размер платежа по каждому виду правонарушений соответствует положениям </w:t>
            </w:r>
            <w:hyperlink r:id="rId12" w:tooltip="consultantplus://offline/ref=9E433F43CC9DB438F140DAA7EFB5679D9CA0A9280509F9868BB5DD2AE12E0863CBD09D9DC42386BB4AA87A16614DT1L" w:history="1">
              <w:proofErr w:type="spellStart"/>
              <w:r w:rsidRPr="001225E0">
                <w:rPr>
                  <w:rFonts w:ascii="Times New Roman" w:hAnsi="Times New Roman" w:cs="Times New Roman"/>
                  <w:color w:val="000000" w:themeColor="text1"/>
                  <w:sz w:val="18"/>
                  <w:szCs w:val="18"/>
                </w:rPr>
                <w:t>КоАП</w:t>
              </w:r>
              <w:proofErr w:type="spellEnd"/>
            </w:hyperlink>
            <w:r w:rsidRPr="001225E0">
              <w:rPr>
                <w:rFonts w:ascii="Times New Roman" w:hAnsi="Times New Roman" w:cs="Times New Roman"/>
                <w:color w:val="000000" w:themeColor="text1"/>
                <w:sz w:val="18"/>
                <w:szCs w:val="18"/>
              </w:rPr>
              <w:t xml:space="preserve"> РФ  с учетом изменений, запланированных на очередной финансовый год и плановый период.</w:t>
            </w: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contextualSpacing/>
              <w:jc w:val="center"/>
              <w:rPr>
                <w:rFonts w:eastAsiaTheme="minorEastAsia"/>
                <w:color w:val="000000" w:themeColor="text1"/>
                <w:sz w:val="18"/>
                <w:szCs w:val="18"/>
              </w:rPr>
            </w:pPr>
            <w:r w:rsidRPr="001225E0">
              <w:rPr>
                <w:rFonts w:eastAsiaTheme="minorEastAsia"/>
                <w:color w:val="000000" w:themeColor="text1"/>
                <w:sz w:val="18"/>
                <w:szCs w:val="18"/>
              </w:rPr>
              <w:lastRenderedPageBreak/>
              <w:t>Д – прогнозируемые поступления по доходному источнику, тыс. руб.;</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proofErr w:type="spellStart"/>
            <w:r w:rsidRPr="001225E0">
              <w:rPr>
                <w:rFonts w:ascii="Times New Roman" w:hAnsi="Times New Roman" w:cs="Times New Roman"/>
                <w:color w:val="000000" w:themeColor="text1"/>
                <w:sz w:val="18"/>
                <w:szCs w:val="18"/>
              </w:rPr>
              <w:t>Si</w:t>
            </w:r>
            <w:proofErr w:type="spellEnd"/>
            <w:r w:rsidRPr="001225E0">
              <w:rPr>
                <w:rFonts w:ascii="Times New Roman" w:hAnsi="Times New Roman" w:cs="Times New Roman"/>
                <w:color w:val="000000" w:themeColor="text1"/>
                <w:sz w:val="18"/>
                <w:szCs w:val="18"/>
              </w:rPr>
              <w:t xml:space="preserve"> - средний размер платежа за </w:t>
            </w:r>
            <w:proofErr w:type="spellStart"/>
            <w:r w:rsidRPr="001225E0">
              <w:rPr>
                <w:rFonts w:ascii="Times New Roman" w:hAnsi="Times New Roman" w:cs="Times New Roman"/>
                <w:color w:val="000000" w:themeColor="text1"/>
                <w:sz w:val="18"/>
                <w:szCs w:val="18"/>
              </w:rPr>
              <w:t>i-й</w:t>
            </w:r>
            <w:proofErr w:type="spellEnd"/>
            <w:r w:rsidRPr="001225E0">
              <w:rPr>
                <w:rFonts w:ascii="Times New Roman" w:hAnsi="Times New Roman" w:cs="Times New Roman"/>
                <w:color w:val="000000" w:themeColor="text1"/>
                <w:sz w:val="18"/>
                <w:szCs w:val="18"/>
              </w:rPr>
              <w:t xml:space="preserve"> вид правонарушения, тыс. руб.;</w:t>
            </w:r>
          </w:p>
          <w:p w:rsidR="00290D5B" w:rsidRPr="001225E0" w:rsidRDefault="00290D5B" w:rsidP="00290D5B">
            <w:pPr>
              <w:pStyle w:val="ad"/>
              <w:spacing w:after="0" w:line="240" w:lineRule="auto"/>
              <w:ind w:left="0"/>
              <w:jc w:val="center"/>
              <w:rPr>
                <w:rFonts w:ascii="Times New Roman" w:eastAsiaTheme="minorEastAsia" w:hAnsi="Times New Roman" w:cs="Times New Roman"/>
                <w:color w:val="000000" w:themeColor="text1"/>
                <w:sz w:val="18"/>
                <w:szCs w:val="18"/>
                <w:lang w:eastAsia="ru-RU"/>
              </w:rPr>
            </w:pPr>
            <w:proofErr w:type="spellStart"/>
            <w:r w:rsidRPr="001225E0">
              <w:rPr>
                <w:rFonts w:ascii="Times New Roman" w:eastAsiaTheme="minorEastAsia" w:hAnsi="Times New Roman" w:cs="Times New Roman"/>
                <w:color w:val="000000" w:themeColor="text1"/>
                <w:sz w:val="18"/>
                <w:szCs w:val="18"/>
                <w:lang w:eastAsia="ru-RU"/>
              </w:rPr>
              <w:t>Р</w:t>
            </w:r>
            <w:proofErr w:type="gramStart"/>
            <w:r w:rsidRPr="001225E0">
              <w:rPr>
                <w:rFonts w:ascii="Times New Roman" w:eastAsiaTheme="minorEastAsia" w:hAnsi="Times New Roman" w:cs="Times New Roman"/>
                <w:color w:val="000000" w:themeColor="text1"/>
                <w:sz w:val="18"/>
                <w:szCs w:val="18"/>
                <w:lang w:eastAsia="ru-RU"/>
              </w:rPr>
              <w:t>i</w:t>
            </w:r>
            <w:proofErr w:type="spellEnd"/>
            <w:proofErr w:type="gramEnd"/>
            <w:r w:rsidRPr="001225E0">
              <w:rPr>
                <w:rFonts w:ascii="Times New Roman" w:eastAsiaTheme="minorEastAsia" w:hAnsi="Times New Roman" w:cs="Times New Roman"/>
                <w:color w:val="000000" w:themeColor="text1"/>
                <w:sz w:val="18"/>
                <w:szCs w:val="18"/>
                <w:lang w:eastAsia="ru-RU"/>
              </w:rPr>
              <w:t xml:space="preserve"> – среднее количество правонарушений i-го вида;</w:t>
            </w:r>
          </w:p>
          <w:p w:rsidR="00290D5B" w:rsidRPr="001225E0" w:rsidRDefault="00290D5B" w:rsidP="00290D5B">
            <w:pPr>
              <w:pStyle w:val="ad"/>
              <w:spacing w:after="0" w:line="240" w:lineRule="auto"/>
              <w:ind w:left="0"/>
              <w:jc w:val="center"/>
              <w:rPr>
                <w:rFonts w:ascii="Times New Roman" w:eastAsiaTheme="minorEastAsia" w:hAnsi="Times New Roman" w:cs="Times New Roman"/>
                <w:color w:val="000000" w:themeColor="text1"/>
                <w:sz w:val="18"/>
                <w:szCs w:val="18"/>
                <w:lang w:eastAsia="ru-RU"/>
              </w:rPr>
            </w:pPr>
            <w:proofErr w:type="spellStart"/>
            <w:r w:rsidRPr="001225E0">
              <w:rPr>
                <w:rFonts w:ascii="Times New Roman" w:eastAsiaTheme="minorEastAsia" w:hAnsi="Times New Roman" w:cs="Times New Roman"/>
                <w:color w:val="000000" w:themeColor="text1"/>
                <w:sz w:val="18"/>
                <w:szCs w:val="18"/>
                <w:lang w:eastAsia="ru-RU"/>
              </w:rPr>
              <w:t>n</w:t>
            </w:r>
            <w:proofErr w:type="spellEnd"/>
            <w:r w:rsidRPr="001225E0">
              <w:rPr>
                <w:rFonts w:ascii="Times New Roman" w:eastAsiaTheme="minorEastAsia" w:hAnsi="Times New Roman" w:cs="Times New Roman"/>
                <w:color w:val="000000" w:themeColor="text1"/>
                <w:sz w:val="18"/>
                <w:szCs w:val="18"/>
                <w:lang w:eastAsia="ru-RU"/>
              </w:rPr>
              <w:t xml:space="preserve"> – количество видов правонарушений;</w:t>
            </w:r>
          </w:p>
          <w:p w:rsidR="00290D5B" w:rsidRPr="003E765B" w:rsidRDefault="00290D5B" w:rsidP="00290D5B">
            <w:pPr>
              <w:pStyle w:val="ad"/>
              <w:spacing w:after="0" w:line="240" w:lineRule="auto"/>
              <w:ind w:left="0"/>
              <w:jc w:val="center"/>
              <w:rPr>
                <w:rFonts w:ascii="Times New Roman" w:eastAsiaTheme="minorEastAsia" w:hAnsi="Times New Roman" w:cs="Times New Roman"/>
                <w:color w:val="000000" w:themeColor="text1"/>
                <w:sz w:val="18"/>
                <w:szCs w:val="18"/>
                <w:lang w:eastAsia="ru-RU"/>
              </w:rPr>
            </w:pPr>
            <w:r w:rsidRPr="001225E0">
              <w:rPr>
                <w:rFonts w:ascii="Times New Roman" w:eastAsiaTheme="minorEastAsia" w:hAnsi="Times New Roman" w:cs="Times New Roman"/>
                <w:color w:val="000000" w:themeColor="text1"/>
                <w:sz w:val="18"/>
                <w:szCs w:val="18"/>
                <w:lang w:eastAsia="ru-RU"/>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w:t>
            </w:r>
            <w:r w:rsidRPr="003E765B">
              <w:rPr>
                <w:rFonts w:ascii="Times New Roman" w:eastAsiaTheme="minorEastAsia" w:hAnsi="Times New Roman" w:cs="Times New Roman"/>
                <w:color w:val="000000" w:themeColor="text1"/>
                <w:sz w:val="18"/>
                <w:szCs w:val="18"/>
                <w:lang w:eastAsia="ru-RU"/>
              </w:rPr>
              <w:lastRenderedPageBreak/>
              <w:t>на объем прогнозируемых доходов, тыс. рублей.</w:t>
            </w:r>
          </w:p>
          <w:p w:rsidR="00290D5B" w:rsidRPr="001225E0" w:rsidRDefault="00290D5B" w:rsidP="00290D5B">
            <w:pPr>
              <w:contextualSpacing/>
              <w:jc w:val="center"/>
              <w:rPr>
                <w:rFonts w:eastAsiaTheme="minorEastAsia"/>
                <w:color w:val="000000" w:themeColor="text1"/>
                <w:sz w:val="18"/>
                <w:szCs w:val="18"/>
              </w:rPr>
            </w:pPr>
            <w:r w:rsidRPr="003E765B">
              <w:rPr>
                <w:rFonts w:eastAsiaTheme="minorEastAsia"/>
                <w:color w:val="000000" w:themeColor="text1"/>
                <w:sz w:val="18"/>
                <w:szCs w:val="18"/>
              </w:rPr>
              <w:t>Источник данных –</w:t>
            </w:r>
            <w:r w:rsidRPr="003E765B">
              <w:rPr>
                <w:color w:val="000000" w:themeColor="text1"/>
                <w:sz w:val="18"/>
                <w:szCs w:val="18"/>
              </w:rPr>
              <w:t xml:space="preserve"> текущая информация о планируемом погашении задолженности, финансовая отчетность</w:t>
            </w:r>
            <w:r w:rsidRPr="001225E0">
              <w:rPr>
                <w:color w:val="000000" w:themeColor="text1"/>
                <w:sz w:val="18"/>
                <w:szCs w:val="18"/>
              </w:rPr>
              <w:t>.</w:t>
            </w:r>
          </w:p>
        </w:tc>
      </w:tr>
      <w:tr w:rsidR="00290D5B" w:rsidRPr="001225E0"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rPr>
            </w:pPr>
            <w:r>
              <w:rPr>
                <w:sz w:val="18"/>
                <w:szCs w:val="18"/>
              </w:rPr>
              <w:lastRenderedPageBreak/>
              <w:t>28</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rPr>
            </w:pPr>
            <w:r w:rsidRPr="001225E0">
              <w:rPr>
                <w:sz w:val="18"/>
                <w:szCs w:val="18"/>
              </w:rPr>
              <w:t>11602010020000140</w:t>
            </w:r>
          </w:p>
        </w:tc>
        <w:tc>
          <w:tcPr>
            <w:tcW w:w="1560"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rPr>
            </w:pPr>
            <w:r w:rsidRPr="001225E0">
              <w:rPr>
                <w:sz w:val="18"/>
                <w:szCs w:val="18"/>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rPr>
            </w:pPr>
            <w:r>
              <w:rPr>
                <w:sz w:val="18"/>
                <w:szCs w:val="18"/>
              </w:rPr>
              <w:t>п</w:t>
            </w:r>
            <w:r w:rsidRPr="001225E0">
              <w:rPr>
                <w:sz w:val="18"/>
                <w:szCs w:val="18"/>
              </w:rPr>
              <w:t>рямой расчет</w:t>
            </w: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rFonts w:eastAsiaTheme="minorEastAsia"/>
                <w:i/>
                <w:sz w:val="18"/>
                <w:szCs w:val="18"/>
              </w:rPr>
            </w:pPr>
            <m:oMathPara>
              <m:oMath>
                <m:r>
                  <m:rPr>
                    <m:nor/>
                  </m:rPr>
                  <w:rPr>
                    <w:rFonts w:ascii="Cambria Math" w:hAnsi="Cambria Math"/>
                    <w:sz w:val="18"/>
                    <w:szCs w:val="18"/>
                  </w:rPr>
                  <m:t>Д</m:t>
                </m:r>
                <m:r>
                  <m:rPr>
                    <m:lit/>
                    <m:nor/>
                  </m:rPr>
                  <w:rPr>
                    <w:rFonts w:ascii="Cambria Math" w:hAnsi="Cambria Math"/>
                    <w:sz w:val="18"/>
                    <w:szCs w:val="18"/>
                  </w:rPr>
                  <m:t xml:space="preserve"> =</m:t>
                </m:r>
                <m:d>
                  <m:dPr>
                    <m:ctrlPr>
                      <w:rPr>
                        <w:rFonts w:ascii="Cambria Math" w:hAnsi="Cambria Math"/>
                        <w:sz w:val="18"/>
                        <w:szCs w:val="18"/>
                      </w:rPr>
                    </m:ctrlPr>
                  </m:dPr>
                  <m:e>
                    <m:nary>
                      <m:naryPr>
                        <m:chr m:val="∑"/>
                        <m:ctrlPr>
                          <w:rPr>
                            <w:rFonts w:ascii="Cambria Math" w:hAnsi="Cambria Math"/>
                            <w:sz w:val="18"/>
                            <w:szCs w:val="18"/>
                          </w:rPr>
                        </m:ctrlPr>
                      </m:naryPr>
                      <m:sub>
                        <m:r>
                          <w:rPr>
                            <w:rFonts w:ascii="Cambria Math" w:hAnsi="Cambria Math"/>
                            <w:sz w:val="18"/>
                            <w:szCs w:val="18"/>
                          </w:rPr>
                          <m:t>i=1</m:t>
                        </m:r>
                      </m:sub>
                      <m:sup>
                        <m:r>
                          <w:rPr>
                            <w:rFonts w:ascii="Cambria Math" w:hAnsi="Cambria Math"/>
                            <w:sz w:val="18"/>
                            <w:szCs w:val="18"/>
                          </w:rPr>
                          <m:t>n</m:t>
                        </m:r>
                      </m:sup>
                      <m:e>
                        <m:sSub>
                          <m:sSubPr>
                            <m:ctrlPr>
                              <w:rPr>
                                <w:rFonts w:ascii="Cambria Math" w:hAnsi="Cambria Math"/>
                                <w:sz w:val="18"/>
                                <w:szCs w:val="18"/>
                              </w:rPr>
                            </m:ctrlPr>
                          </m:sSubPr>
                          <m:e>
                            <m:r>
                              <m:rPr>
                                <m:sty m:val="p"/>
                              </m:rPr>
                              <w:rPr>
                                <w:rFonts w:ascii="Cambria Math" w:hAnsi="Cambria Math"/>
                                <w:sz w:val="18"/>
                                <w:szCs w:val="18"/>
                              </w:rPr>
                              <m:t>S</m:t>
                            </m:r>
                          </m:e>
                          <m:sub>
                            <m:r>
                              <w:rPr>
                                <w:rFonts w:ascii="Cambria Math" w:hAnsi="Cambria Math"/>
                                <w:sz w:val="18"/>
                                <w:szCs w:val="18"/>
                              </w:rPr>
                              <m:t>i</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Р</m:t>
                            </m:r>
                          </m:e>
                          <m:sub>
                            <m:r>
                              <w:rPr>
                                <w:rFonts w:ascii="Cambria Math" w:hAnsi="Cambria Math"/>
                                <w:sz w:val="18"/>
                                <w:szCs w:val="18"/>
                              </w:rPr>
                              <m:t>i</m:t>
                            </m:r>
                          </m:sub>
                        </m:sSub>
                      </m:e>
                    </m:nary>
                  </m:e>
                </m:d>
                <m:r>
                  <w:rPr>
                    <w:rFonts w:ascii="Cambria Math" w:hAnsi="Cambria Math"/>
                    <w:sz w:val="18"/>
                    <w:szCs w:val="18"/>
                  </w:rPr>
                  <m:t>±F</m:t>
                </m:r>
              </m:oMath>
            </m:oMathPara>
          </w:p>
          <w:p w:rsidR="00290D5B" w:rsidRPr="001225E0" w:rsidRDefault="00290D5B" w:rsidP="00290D5B">
            <w:pPr>
              <w:jc w:val="center"/>
              <w:rPr>
                <w:sz w:val="18"/>
                <w:szCs w:val="18"/>
                <w:lang w:val="en-US"/>
              </w:rPr>
            </w:pPr>
          </w:p>
          <w:p w:rsidR="00290D5B" w:rsidRPr="001225E0" w:rsidRDefault="00290D5B" w:rsidP="00290D5B">
            <w:pPr>
              <w:jc w:val="center"/>
              <w:rPr>
                <w:rFonts w:eastAsia="Calibri"/>
                <w:sz w:val="18"/>
                <w:szCs w:val="1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Поступления прогнозируются на основании количества правонарушений по видам и размерам платежа за каждый вид правонарушения, установленный </w:t>
            </w:r>
            <w:r w:rsidRPr="00EE34DF">
              <w:rPr>
                <w:rFonts w:ascii="Times New Roman" w:hAnsi="Times New Roman" w:cs="Times New Roman"/>
                <w:color w:val="000000" w:themeColor="text1"/>
                <w:sz w:val="18"/>
                <w:szCs w:val="18"/>
              </w:rPr>
              <w:t>Законом Новосибирской области от 14.02.2003 N 99-ОЗ</w:t>
            </w:r>
            <w:r>
              <w:rPr>
                <w:rFonts w:ascii="Times New Roman" w:hAnsi="Times New Roman" w:cs="Times New Roman"/>
                <w:color w:val="000000" w:themeColor="text1"/>
                <w:sz w:val="18"/>
                <w:szCs w:val="18"/>
              </w:rPr>
              <w:t xml:space="preserve"> (далее – 99-ОЗ)</w:t>
            </w:r>
            <w:r w:rsidRPr="001225E0">
              <w:rPr>
                <w:rFonts w:ascii="Times New Roman" w:hAnsi="Times New Roman" w:cs="Times New Roman"/>
                <w:color w:val="000000" w:themeColor="text1"/>
                <w:sz w:val="18"/>
                <w:szCs w:val="18"/>
              </w:rPr>
              <w:t>.</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Определение прогнозного количества правонарушений каждого вида, установленного </w:t>
            </w:r>
            <w:r>
              <w:rPr>
                <w:rFonts w:ascii="Times New Roman" w:hAnsi="Times New Roman" w:cs="Times New Roman"/>
                <w:color w:val="000000" w:themeColor="text1"/>
                <w:sz w:val="18"/>
                <w:szCs w:val="18"/>
              </w:rPr>
              <w:t>99-ОЗ</w:t>
            </w:r>
            <w:r w:rsidRPr="001225E0">
              <w:rPr>
                <w:rFonts w:ascii="Times New Roman" w:hAnsi="Times New Roman" w:cs="Times New Roman"/>
                <w:color w:val="000000" w:themeColor="text1"/>
                <w:sz w:val="18"/>
                <w:szCs w:val="18"/>
              </w:rPr>
              <w:t xml:space="preserve">, основывается на статистических данных о количестве наложенных штрафов не менее чем за 3 года или за весь период закрепления в законодательстве РФ соответствующего вида правонарушения в случае, если этот период не превышает 3 года. Размер платежа по каждому виду правонарушений </w:t>
            </w:r>
            <w:r w:rsidRPr="001225E0">
              <w:rPr>
                <w:rFonts w:ascii="Times New Roman" w:hAnsi="Times New Roman" w:cs="Times New Roman"/>
                <w:color w:val="000000" w:themeColor="text1"/>
                <w:sz w:val="18"/>
                <w:szCs w:val="18"/>
              </w:rPr>
              <w:lastRenderedPageBreak/>
              <w:t xml:space="preserve">соответствует положениям </w:t>
            </w:r>
            <w:r>
              <w:rPr>
                <w:rFonts w:ascii="Times New Roman" w:hAnsi="Times New Roman" w:cs="Times New Roman"/>
                <w:color w:val="000000" w:themeColor="text1"/>
                <w:sz w:val="18"/>
                <w:szCs w:val="18"/>
              </w:rPr>
              <w:t>99-ОЗ</w:t>
            </w:r>
            <w:r w:rsidRPr="001225E0">
              <w:rPr>
                <w:rFonts w:ascii="Times New Roman" w:hAnsi="Times New Roman" w:cs="Times New Roman"/>
                <w:color w:val="000000" w:themeColor="text1"/>
                <w:sz w:val="18"/>
                <w:szCs w:val="18"/>
              </w:rPr>
              <w:t xml:space="preserve"> с учетом изменений, запланированных на очередной финансовый год и плановый период.</w:t>
            </w: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contextualSpacing/>
              <w:jc w:val="center"/>
              <w:rPr>
                <w:rFonts w:eastAsiaTheme="minorEastAsia"/>
                <w:color w:val="000000" w:themeColor="text1"/>
                <w:sz w:val="18"/>
                <w:szCs w:val="18"/>
              </w:rPr>
            </w:pPr>
            <w:r w:rsidRPr="001225E0">
              <w:rPr>
                <w:rFonts w:eastAsiaTheme="minorEastAsia"/>
                <w:color w:val="000000" w:themeColor="text1"/>
                <w:sz w:val="18"/>
                <w:szCs w:val="18"/>
              </w:rPr>
              <w:lastRenderedPageBreak/>
              <w:t>Д – прогнозируемые поступления по доходному источнику, тыс. руб.;</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proofErr w:type="spellStart"/>
            <w:r w:rsidRPr="001225E0">
              <w:rPr>
                <w:rFonts w:ascii="Times New Roman" w:hAnsi="Times New Roman" w:cs="Times New Roman"/>
                <w:color w:val="000000" w:themeColor="text1"/>
                <w:sz w:val="18"/>
                <w:szCs w:val="18"/>
              </w:rPr>
              <w:t>Si</w:t>
            </w:r>
            <w:proofErr w:type="spellEnd"/>
            <w:r w:rsidRPr="001225E0">
              <w:rPr>
                <w:rFonts w:ascii="Times New Roman" w:hAnsi="Times New Roman" w:cs="Times New Roman"/>
                <w:color w:val="000000" w:themeColor="text1"/>
                <w:sz w:val="18"/>
                <w:szCs w:val="18"/>
              </w:rPr>
              <w:t xml:space="preserve"> - средний размер платежа за </w:t>
            </w:r>
            <w:proofErr w:type="spellStart"/>
            <w:r w:rsidRPr="001225E0">
              <w:rPr>
                <w:rFonts w:ascii="Times New Roman" w:hAnsi="Times New Roman" w:cs="Times New Roman"/>
                <w:color w:val="000000" w:themeColor="text1"/>
                <w:sz w:val="18"/>
                <w:szCs w:val="18"/>
              </w:rPr>
              <w:t>i-й</w:t>
            </w:r>
            <w:proofErr w:type="spellEnd"/>
            <w:r w:rsidRPr="001225E0">
              <w:rPr>
                <w:rFonts w:ascii="Times New Roman" w:hAnsi="Times New Roman" w:cs="Times New Roman"/>
                <w:color w:val="000000" w:themeColor="text1"/>
                <w:sz w:val="18"/>
                <w:szCs w:val="18"/>
              </w:rPr>
              <w:t xml:space="preserve"> вид правонарушения, тыс. руб.;</w:t>
            </w:r>
          </w:p>
          <w:p w:rsidR="00290D5B" w:rsidRPr="001225E0" w:rsidRDefault="00290D5B" w:rsidP="00290D5B">
            <w:pPr>
              <w:pStyle w:val="ad"/>
              <w:spacing w:after="0" w:line="240" w:lineRule="auto"/>
              <w:ind w:left="0"/>
              <w:jc w:val="center"/>
              <w:rPr>
                <w:rFonts w:ascii="Times New Roman" w:eastAsiaTheme="minorEastAsia" w:hAnsi="Times New Roman" w:cs="Times New Roman"/>
                <w:color w:val="000000" w:themeColor="text1"/>
                <w:sz w:val="18"/>
                <w:szCs w:val="18"/>
                <w:lang w:eastAsia="ru-RU"/>
              </w:rPr>
            </w:pPr>
            <w:proofErr w:type="spellStart"/>
            <w:r w:rsidRPr="001225E0">
              <w:rPr>
                <w:rFonts w:ascii="Times New Roman" w:eastAsiaTheme="minorEastAsia" w:hAnsi="Times New Roman" w:cs="Times New Roman"/>
                <w:color w:val="000000" w:themeColor="text1"/>
                <w:sz w:val="18"/>
                <w:szCs w:val="18"/>
                <w:lang w:eastAsia="ru-RU"/>
              </w:rPr>
              <w:t>Р</w:t>
            </w:r>
            <w:proofErr w:type="gramStart"/>
            <w:r w:rsidRPr="001225E0">
              <w:rPr>
                <w:rFonts w:ascii="Times New Roman" w:eastAsiaTheme="minorEastAsia" w:hAnsi="Times New Roman" w:cs="Times New Roman"/>
                <w:color w:val="000000" w:themeColor="text1"/>
                <w:sz w:val="18"/>
                <w:szCs w:val="18"/>
                <w:lang w:eastAsia="ru-RU"/>
              </w:rPr>
              <w:t>i</w:t>
            </w:r>
            <w:proofErr w:type="spellEnd"/>
            <w:proofErr w:type="gramEnd"/>
            <w:r w:rsidRPr="001225E0">
              <w:rPr>
                <w:rFonts w:ascii="Times New Roman" w:eastAsiaTheme="minorEastAsia" w:hAnsi="Times New Roman" w:cs="Times New Roman"/>
                <w:color w:val="000000" w:themeColor="text1"/>
                <w:sz w:val="18"/>
                <w:szCs w:val="18"/>
                <w:lang w:eastAsia="ru-RU"/>
              </w:rPr>
              <w:t xml:space="preserve"> – среднее количество правонарушений i-го вида;</w:t>
            </w:r>
          </w:p>
          <w:p w:rsidR="00290D5B" w:rsidRPr="001225E0" w:rsidRDefault="00290D5B" w:rsidP="00290D5B">
            <w:pPr>
              <w:pStyle w:val="ad"/>
              <w:spacing w:after="0" w:line="240" w:lineRule="auto"/>
              <w:ind w:left="0"/>
              <w:jc w:val="center"/>
              <w:rPr>
                <w:rFonts w:ascii="Times New Roman" w:eastAsiaTheme="minorEastAsia" w:hAnsi="Times New Roman" w:cs="Times New Roman"/>
                <w:color w:val="000000" w:themeColor="text1"/>
                <w:sz w:val="18"/>
                <w:szCs w:val="18"/>
                <w:lang w:eastAsia="ru-RU"/>
              </w:rPr>
            </w:pPr>
            <w:proofErr w:type="spellStart"/>
            <w:r w:rsidRPr="001225E0">
              <w:rPr>
                <w:rFonts w:ascii="Times New Roman" w:eastAsiaTheme="minorEastAsia" w:hAnsi="Times New Roman" w:cs="Times New Roman"/>
                <w:color w:val="000000" w:themeColor="text1"/>
                <w:sz w:val="18"/>
                <w:szCs w:val="18"/>
                <w:lang w:eastAsia="ru-RU"/>
              </w:rPr>
              <w:t>n</w:t>
            </w:r>
            <w:proofErr w:type="spellEnd"/>
            <w:r w:rsidRPr="001225E0">
              <w:rPr>
                <w:rFonts w:ascii="Times New Roman" w:eastAsiaTheme="minorEastAsia" w:hAnsi="Times New Roman" w:cs="Times New Roman"/>
                <w:color w:val="000000" w:themeColor="text1"/>
                <w:sz w:val="18"/>
                <w:szCs w:val="18"/>
                <w:lang w:eastAsia="ru-RU"/>
              </w:rPr>
              <w:t xml:space="preserve"> – количество видов правонарушений;</w:t>
            </w:r>
          </w:p>
          <w:p w:rsidR="00290D5B" w:rsidRDefault="00290D5B" w:rsidP="00290D5B">
            <w:pPr>
              <w:contextualSpacing/>
              <w:jc w:val="center"/>
              <w:rPr>
                <w:rFonts w:eastAsiaTheme="minorEastAsia"/>
                <w:color w:val="000000" w:themeColor="text1"/>
                <w:sz w:val="18"/>
                <w:szCs w:val="18"/>
              </w:rPr>
            </w:pPr>
            <w:r w:rsidRPr="001225E0">
              <w:rPr>
                <w:rFonts w:eastAsiaTheme="minorEastAsia"/>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тыс. рублей.</w:t>
            </w:r>
          </w:p>
          <w:p w:rsidR="00290D5B" w:rsidRPr="001225E0" w:rsidRDefault="00290D5B" w:rsidP="00290D5B">
            <w:pPr>
              <w:contextualSpacing/>
              <w:jc w:val="center"/>
              <w:rPr>
                <w:color w:val="000000" w:themeColor="text1"/>
                <w:sz w:val="18"/>
                <w:szCs w:val="18"/>
              </w:rPr>
            </w:pPr>
            <w:r w:rsidRPr="003E765B">
              <w:rPr>
                <w:rFonts w:eastAsiaTheme="minorEastAsia"/>
                <w:color w:val="000000" w:themeColor="text1"/>
                <w:sz w:val="18"/>
                <w:szCs w:val="18"/>
              </w:rPr>
              <w:t>Источник данных –</w:t>
            </w:r>
            <w:r w:rsidRPr="003E765B">
              <w:rPr>
                <w:color w:val="000000" w:themeColor="text1"/>
                <w:sz w:val="18"/>
                <w:szCs w:val="18"/>
              </w:rPr>
              <w:t xml:space="preserve"> текущая информация о планируемом погашении задолженности, финансовая отчетность</w:t>
            </w:r>
            <w:r>
              <w:rPr>
                <w:color w:val="000000" w:themeColor="text1"/>
                <w:sz w:val="18"/>
                <w:szCs w:val="18"/>
              </w:rPr>
              <w:t>, 99-ОЗ.</w:t>
            </w:r>
          </w:p>
        </w:tc>
      </w:tr>
      <w:tr w:rsidR="00290D5B" w:rsidRPr="001225E0"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rPr>
            </w:pPr>
            <w:r>
              <w:rPr>
                <w:sz w:val="18"/>
                <w:szCs w:val="18"/>
              </w:rPr>
              <w:lastRenderedPageBreak/>
              <w:t>29</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rPr>
            </w:pPr>
            <w:r w:rsidRPr="001225E0">
              <w:rPr>
                <w:sz w:val="18"/>
                <w:szCs w:val="18"/>
              </w:rPr>
              <w:t>116070</w:t>
            </w:r>
            <w:r>
              <w:rPr>
                <w:sz w:val="18"/>
                <w:szCs w:val="18"/>
              </w:rPr>
              <w:t>10050000</w:t>
            </w:r>
            <w:r w:rsidRPr="001225E0">
              <w:rPr>
                <w:sz w:val="18"/>
                <w:szCs w:val="18"/>
              </w:rPr>
              <w:t>140</w:t>
            </w:r>
          </w:p>
        </w:tc>
        <w:tc>
          <w:tcPr>
            <w:tcW w:w="1560"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rPr>
            </w:pPr>
            <w:proofErr w:type="gramStart"/>
            <w:r w:rsidRPr="007B4495">
              <w:rPr>
                <w:sz w:val="18"/>
                <w:szCs w:val="18"/>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lang w:val="en-US"/>
              </w:rPr>
            </w:pPr>
            <w:r w:rsidRPr="001225E0">
              <w:rPr>
                <w:sz w:val="18"/>
                <w:szCs w:val="18"/>
              </w:rPr>
              <w:t>усреднение</w:t>
            </w:r>
          </w:p>
          <w:p w:rsidR="00290D5B" w:rsidRPr="001225E0" w:rsidRDefault="00290D5B" w:rsidP="00290D5B">
            <w:pPr>
              <w:jc w:val="center"/>
              <w:rPr>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lang w:val="en-US"/>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осуществляется на основе среднего значения фактически поступивших </w:t>
            </w:r>
            <w:r>
              <w:rPr>
                <w:rFonts w:ascii="Times New Roman" w:hAnsi="Times New Roman" w:cs="Times New Roman"/>
                <w:color w:val="000000" w:themeColor="text1"/>
                <w:sz w:val="18"/>
                <w:szCs w:val="18"/>
              </w:rPr>
              <w:t>доходов</w:t>
            </w:r>
            <w:r w:rsidRPr="001225E0">
              <w:rPr>
                <w:rFonts w:ascii="Times New Roman" w:hAnsi="Times New Roman" w:cs="Times New Roman"/>
                <w:color w:val="000000" w:themeColor="text1"/>
                <w:sz w:val="18"/>
                <w:szCs w:val="18"/>
              </w:rPr>
              <w:t xml:space="preserve"> от взыскания штрафов, неустойки, пени 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p w:rsidR="00290D5B" w:rsidRPr="001225E0" w:rsidRDefault="00290D5B" w:rsidP="00290D5B">
            <w:pPr>
              <w:jc w:val="center"/>
              <w:rPr>
                <w:rFonts w:eastAsiaTheme="minorEastAsia"/>
                <w:color w:val="000000" w:themeColor="text1"/>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Д – прогнозируемый объем доходов от взыскания штрафов, неустойки, пени</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Ш</w:t>
            </w:r>
            <w:proofErr w:type="gramStart"/>
            <w:r w:rsidRPr="001225E0">
              <w:rPr>
                <w:rFonts w:ascii="Times New Roman" w:hAnsi="Times New Roman" w:cs="Times New Roman"/>
                <w:color w:val="000000" w:themeColor="text1"/>
                <w:sz w:val="18"/>
                <w:szCs w:val="18"/>
              </w:rPr>
              <w:t>1</w:t>
            </w:r>
            <w:proofErr w:type="gramEnd"/>
            <w:r w:rsidRPr="001225E0">
              <w:rPr>
                <w:rFonts w:ascii="Times New Roman" w:hAnsi="Times New Roman" w:cs="Times New Roman"/>
                <w:color w:val="000000" w:themeColor="text1"/>
                <w:sz w:val="18"/>
                <w:szCs w:val="18"/>
              </w:rPr>
              <w:t xml:space="preserve"> – годовой объем поступлений денежных средств от взыскания штрафов, неустойки, пени </w:t>
            </w:r>
            <w:r w:rsidRPr="00825449">
              <w:rPr>
                <w:rFonts w:ascii="Times New Roman" w:hAnsi="Times New Roman" w:cs="Times New Roman"/>
                <w:color w:val="000000" w:themeColor="text1"/>
                <w:sz w:val="18"/>
                <w:szCs w:val="18"/>
              </w:rPr>
              <w:t>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Ш</w:t>
            </w:r>
            <w:proofErr w:type="gramStart"/>
            <w:r w:rsidRPr="001225E0">
              <w:rPr>
                <w:rFonts w:ascii="Times New Roman" w:hAnsi="Times New Roman" w:cs="Times New Roman"/>
                <w:color w:val="000000" w:themeColor="text1"/>
                <w:sz w:val="18"/>
                <w:szCs w:val="18"/>
              </w:rPr>
              <w:t>2</w:t>
            </w:r>
            <w:proofErr w:type="gramEnd"/>
            <w:r w:rsidRPr="001225E0">
              <w:rPr>
                <w:rFonts w:ascii="Times New Roman" w:hAnsi="Times New Roman" w:cs="Times New Roman"/>
                <w:color w:val="000000" w:themeColor="text1"/>
                <w:sz w:val="18"/>
                <w:szCs w:val="18"/>
              </w:rPr>
              <w:t xml:space="preserve"> – годовой объем поступлений денежных средств от взыскания штрафов, неустойки, пени </w:t>
            </w:r>
            <w:r w:rsidRPr="00825449">
              <w:rPr>
                <w:rFonts w:ascii="Times New Roman" w:hAnsi="Times New Roman" w:cs="Times New Roman"/>
                <w:color w:val="000000" w:themeColor="text1"/>
                <w:sz w:val="18"/>
                <w:szCs w:val="18"/>
              </w:rPr>
              <w:t>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Ш3 – годовой объем поступлений денежных средств от взыскания штрафов, неустойки, пени </w:t>
            </w:r>
            <w:r w:rsidRPr="00825449">
              <w:rPr>
                <w:rFonts w:ascii="Times New Roman" w:hAnsi="Times New Roman" w:cs="Times New Roman"/>
                <w:color w:val="000000" w:themeColor="text1"/>
                <w:sz w:val="18"/>
                <w:szCs w:val="18"/>
              </w:rPr>
              <w:t>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290D5B"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3E765B">
              <w:rPr>
                <w:rFonts w:ascii="Times New Roman" w:hAnsi="Times New Roman" w:cs="Times New Roman"/>
                <w:color w:val="000000" w:themeColor="text1"/>
                <w:sz w:val="18"/>
                <w:szCs w:val="18"/>
              </w:rPr>
              <w:t xml:space="preserve">Источник данных </w:t>
            </w:r>
            <w:proofErr w:type="gramStart"/>
            <w:r w:rsidRPr="003E765B">
              <w:rPr>
                <w:rFonts w:ascii="Times New Roman" w:hAnsi="Times New Roman" w:cs="Times New Roman"/>
                <w:color w:val="000000" w:themeColor="text1"/>
                <w:sz w:val="18"/>
                <w:szCs w:val="18"/>
              </w:rPr>
              <w:t>–т</w:t>
            </w:r>
            <w:proofErr w:type="gramEnd"/>
            <w:r w:rsidRPr="003E765B">
              <w:rPr>
                <w:rFonts w:ascii="Times New Roman" w:hAnsi="Times New Roman" w:cs="Times New Roman"/>
                <w:color w:val="000000" w:themeColor="text1"/>
                <w:sz w:val="18"/>
                <w:szCs w:val="18"/>
              </w:rPr>
              <w:t>екущая</w:t>
            </w:r>
            <w:r w:rsidRPr="001225E0">
              <w:rPr>
                <w:rFonts w:ascii="Times New Roman" w:hAnsi="Times New Roman" w:cs="Times New Roman"/>
                <w:color w:val="000000" w:themeColor="text1"/>
                <w:sz w:val="18"/>
                <w:szCs w:val="18"/>
              </w:rPr>
              <w:t xml:space="preserve"> информация о планируемом погашении задолженности, финансовая отчетность.</w:t>
            </w:r>
          </w:p>
        </w:tc>
      </w:tr>
      <w:tr w:rsidR="00290D5B" w:rsidRPr="001225E0"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rPr>
            </w:pPr>
            <w:r>
              <w:rPr>
                <w:sz w:val="18"/>
                <w:szCs w:val="18"/>
              </w:rPr>
              <w:t>30</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rPr>
            </w:pPr>
            <w:r w:rsidRPr="001225E0">
              <w:rPr>
                <w:sz w:val="18"/>
                <w:szCs w:val="18"/>
              </w:rPr>
              <w:t>116</w:t>
            </w:r>
            <w:r>
              <w:rPr>
                <w:sz w:val="18"/>
                <w:szCs w:val="18"/>
              </w:rPr>
              <w:t>1003205</w:t>
            </w:r>
            <w:r w:rsidRPr="001225E0">
              <w:rPr>
                <w:sz w:val="18"/>
                <w:szCs w:val="18"/>
              </w:rPr>
              <w:t>140</w:t>
            </w:r>
          </w:p>
        </w:tc>
        <w:tc>
          <w:tcPr>
            <w:tcW w:w="1560" w:type="dxa"/>
            <w:tcBorders>
              <w:top w:val="single" w:sz="4" w:space="0" w:color="000000"/>
              <w:left w:val="single" w:sz="4" w:space="0" w:color="000000"/>
              <w:bottom w:val="single" w:sz="4" w:space="0" w:color="000000"/>
              <w:right w:val="single" w:sz="4" w:space="0" w:color="000000"/>
            </w:tcBorders>
            <w:vAlign w:val="center"/>
          </w:tcPr>
          <w:p w:rsidR="00290D5B" w:rsidRPr="00570B45" w:rsidRDefault="00290D5B" w:rsidP="00290D5B">
            <w:pPr>
              <w:jc w:val="center"/>
              <w:rPr>
                <w:rFonts w:eastAsiaTheme="minorEastAsia"/>
                <w:color w:val="000000" w:themeColor="text1"/>
                <w:sz w:val="18"/>
                <w:szCs w:val="18"/>
              </w:rPr>
            </w:pPr>
            <w:r w:rsidRPr="00570B45">
              <w:rPr>
                <w:rFonts w:eastAsiaTheme="minorEastAsia"/>
                <w:color w:val="000000" w:themeColor="text1"/>
                <w:sz w:val="18"/>
                <w:szCs w:val="18"/>
              </w:rPr>
              <w:t xml:space="preserve">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w:t>
            </w:r>
            <w:r w:rsidRPr="00570B45">
              <w:rPr>
                <w:rFonts w:eastAsiaTheme="minorEastAsia"/>
                <w:color w:val="000000" w:themeColor="text1"/>
                <w:sz w:val="18"/>
                <w:szCs w:val="18"/>
              </w:rPr>
              <w:lastRenderedPageBreak/>
              <w:t>унитарными предприятиями)</w:t>
            </w:r>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lang w:val="en-US"/>
              </w:rPr>
            </w:pPr>
            <w:r w:rsidRPr="001225E0">
              <w:rPr>
                <w:sz w:val="18"/>
                <w:szCs w:val="18"/>
              </w:rPr>
              <w:lastRenderedPageBreak/>
              <w:t>усреднение</w:t>
            </w:r>
          </w:p>
          <w:p w:rsidR="00290D5B" w:rsidRPr="001225E0" w:rsidRDefault="00290D5B" w:rsidP="00290D5B">
            <w:pPr>
              <w:jc w:val="center"/>
              <w:rPr>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rFonts w:eastAsia="Calibri"/>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осуществляется на основе среднего значения фактически поступивших </w:t>
            </w:r>
            <w:r>
              <w:rPr>
                <w:rFonts w:ascii="Times New Roman" w:hAnsi="Times New Roman" w:cs="Times New Roman"/>
                <w:color w:val="000000" w:themeColor="text1"/>
                <w:sz w:val="18"/>
                <w:szCs w:val="18"/>
              </w:rPr>
              <w:t>доходов</w:t>
            </w:r>
            <w:r w:rsidRPr="001225E0">
              <w:rPr>
                <w:rFonts w:ascii="Times New Roman" w:hAnsi="Times New Roman" w:cs="Times New Roman"/>
                <w:color w:val="000000" w:themeColor="text1"/>
                <w:sz w:val="18"/>
                <w:szCs w:val="18"/>
              </w:rPr>
              <w:t xml:space="preserve"> от взыскания штрафов, неустойки, пени 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Д – прогнозируемый объем доходов от </w:t>
            </w:r>
            <w:r>
              <w:rPr>
                <w:rFonts w:ascii="Times New Roman" w:hAnsi="Times New Roman" w:cs="Times New Roman"/>
                <w:color w:val="000000" w:themeColor="text1"/>
                <w:sz w:val="18"/>
                <w:szCs w:val="18"/>
              </w:rPr>
              <w:t>возмещения ущерба</w:t>
            </w:r>
            <w:r w:rsidRPr="001225E0">
              <w:rPr>
                <w:rFonts w:ascii="Times New Roman" w:hAnsi="Times New Roman" w:cs="Times New Roman"/>
                <w:color w:val="000000" w:themeColor="text1"/>
                <w:sz w:val="18"/>
                <w:szCs w:val="18"/>
              </w:rPr>
              <w:t>.</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Ш</w:t>
            </w:r>
            <w:proofErr w:type="gramStart"/>
            <w:r w:rsidRPr="001225E0">
              <w:rPr>
                <w:rFonts w:ascii="Times New Roman" w:hAnsi="Times New Roman" w:cs="Times New Roman"/>
                <w:color w:val="000000" w:themeColor="text1"/>
                <w:sz w:val="18"/>
                <w:szCs w:val="18"/>
              </w:rPr>
              <w:t>1</w:t>
            </w:r>
            <w:proofErr w:type="gramEnd"/>
            <w:r w:rsidRPr="001225E0">
              <w:rPr>
                <w:rFonts w:ascii="Times New Roman" w:hAnsi="Times New Roman" w:cs="Times New Roman"/>
                <w:color w:val="000000" w:themeColor="text1"/>
                <w:sz w:val="18"/>
                <w:szCs w:val="18"/>
              </w:rPr>
              <w:t xml:space="preserve"> – годовой объем поступлений </w:t>
            </w:r>
            <w:r w:rsidRPr="00825449">
              <w:rPr>
                <w:rFonts w:ascii="Times New Roman" w:hAnsi="Times New Roman" w:cs="Times New Roman"/>
                <w:color w:val="000000" w:themeColor="text1"/>
                <w:sz w:val="18"/>
                <w:szCs w:val="18"/>
              </w:rPr>
              <w:t>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Ш</w:t>
            </w:r>
            <w:proofErr w:type="gramStart"/>
            <w:r w:rsidRPr="001225E0">
              <w:rPr>
                <w:rFonts w:ascii="Times New Roman" w:hAnsi="Times New Roman" w:cs="Times New Roman"/>
                <w:color w:val="000000" w:themeColor="text1"/>
                <w:sz w:val="18"/>
                <w:szCs w:val="18"/>
              </w:rPr>
              <w:t>2</w:t>
            </w:r>
            <w:proofErr w:type="gramEnd"/>
            <w:r w:rsidRPr="001225E0">
              <w:rPr>
                <w:rFonts w:ascii="Times New Roman" w:hAnsi="Times New Roman" w:cs="Times New Roman"/>
                <w:color w:val="000000" w:themeColor="text1"/>
                <w:sz w:val="18"/>
                <w:szCs w:val="18"/>
              </w:rPr>
              <w:t xml:space="preserve"> – годовой объем поступлений </w:t>
            </w:r>
            <w:r w:rsidRPr="00825449">
              <w:rPr>
                <w:rFonts w:ascii="Times New Roman" w:hAnsi="Times New Roman" w:cs="Times New Roman"/>
                <w:color w:val="000000" w:themeColor="text1"/>
                <w:sz w:val="18"/>
                <w:szCs w:val="18"/>
              </w:rPr>
              <w:t>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Ш3 – годовой объем поступлений </w:t>
            </w:r>
            <w:r w:rsidRPr="00825449">
              <w:rPr>
                <w:rFonts w:ascii="Times New Roman" w:hAnsi="Times New Roman" w:cs="Times New Roman"/>
                <w:color w:val="000000" w:themeColor="text1"/>
                <w:sz w:val="18"/>
                <w:szCs w:val="18"/>
              </w:rPr>
              <w:t>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290D5B"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w:t>
            </w:r>
            <w:r w:rsidRPr="001225E0">
              <w:rPr>
                <w:rFonts w:ascii="Times New Roman" w:hAnsi="Times New Roman" w:cs="Times New Roman"/>
                <w:color w:val="000000" w:themeColor="text1"/>
                <w:sz w:val="18"/>
                <w:szCs w:val="18"/>
              </w:rPr>
              <w:lastRenderedPageBreak/>
              <w:t>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Источник данных –</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текущая информация о планируемом погашении задолженности, финансовая отчетность.</w:t>
            </w:r>
          </w:p>
        </w:tc>
      </w:tr>
      <w:tr w:rsidR="00290D5B" w:rsidRPr="001225E0"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18"/>
                <w:szCs w:val="18"/>
              </w:rPr>
            </w:pPr>
            <w:r>
              <w:rPr>
                <w:sz w:val="18"/>
                <w:szCs w:val="18"/>
              </w:rPr>
              <w:lastRenderedPageBreak/>
              <w:t>31</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rPr>
            </w:pPr>
            <w:r w:rsidRPr="001225E0">
              <w:rPr>
                <w:sz w:val="18"/>
                <w:szCs w:val="18"/>
              </w:rPr>
              <w:t>116</w:t>
            </w:r>
            <w:r>
              <w:rPr>
                <w:sz w:val="18"/>
                <w:szCs w:val="18"/>
              </w:rPr>
              <w:t>10061050000</w:t>
            </w:r>
            <w:r w:rsidRPr="001225E0">
              <w:rPr>
                <w:sz w:val="18"/>
                <w:szCs w:val="18"/>
              </w:rPr>
              <w:t>140</w:t>
            </w:r>
          </w:p>
        </w:tc>
        <w:tc>
          <w:tcPr>
            <w:tcW w:w="1560" w:type="dxa"/>
            <w:tcBorders>
              <w:top w:val="single" w:sz="4" w:space="0" w:color="000000"/>
              <w:left w:val="single" w:sz="4" w:space="0" w:color="000000"/>
              <w:bottom w:val="single" w:sz="4" w:space="0" w:color="000000"/>
              <w:right w:val="single" w:sz="4" w:space="0" w:color="000000"/>
            </w:tcBorders>
            <w:vAlign w:val="center"/>
          </w:tcPr>
          <w:p w:rsidR="00290D5B" w:rsidRPr="00570B45" w:rsidRDefault="00290D5B" w:rsidP="00290D5B">
            <w:pPr>
              <w:jc w:val="center"/>
              <w:rPr>
                <w:rFonts w:eastAsiaTheme="minorEastAsia"/>
                <w:color w:val="000000" w:themeColor="text1"/>
                <w:sz w:val="18"/>
                <w:szCs w:val="18"/>
              </w:rPr>
            </w:pPr>
            <w:proofErr w:type="gramStart"/>
            <w:r w:rsidRPr="00EF276C">
              <w:rPr>
                <w:rFonts w:eastAsiaTheme="minorEastAsia"/>
                <w:color w:val="000000" w:themeColor="text1"/>
                <w:sz w:val="18"/>
                <w:szCs w:val="18"/>
              </w:rPr>
              <w:t xml:space="preserve">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w:t>
            </w:r>
            <w:r w:rsidRPr="00EF276C">
              <w:rPr>
                <w:rFonts w:eastAsiaTheme="minorEastAsia"/>
                <w:color w:val="000000" w:themeColor="text1"/>
                <w:sz w:val="18"/>
                <w:szCs w:val="18"/>
              </w:rPr>
              <w:lastRenderedPageBreak/>
              <w:t>контракта, финансируемого за счет средств муниципального дорожного</w:t>
            </w:r>
            <w:proofErr w:type="gramEnd"/>
            <w:r w:rsidRPr="00EF276C">
              <w:rPr>
                <w:rFonts w:eastAsiaTheme="minorEastAsia"/>
                <w:color w:val="000000" w:themeColor="text1"/>
                <w:sz w:val="18"/>
                <w:szCs w:val="18"/>
              </w:rPr>
              <w:t xml:space="preserve"> фонда)</w:t>
            </w:r>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lang w:val="en-US"/>
              </w:rPr>
            </w:pPr>
            <w:r w:rsidRPr="001225E0">
              <w:rPr>
                <w:sz w:val="18"/>
                <w:szCs w:val="18"/>
              </w:rPr>
              <w:lastRenderedPageBreak/>
              <w:t>усреднение</w:t>
            </w:r>
          </w:p>
          <w:p w:rsidR="00290D5B" w:rsidRPr="001225E0" w:rsidRDefault="00290D5B" w:rsidP="00290D5B">
            <w:pPr>
              <w:jc w:val="center"/>
              <w:rPr>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rFonts w:eastAsia="Calibri"/>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осуществляется на основе среднего значения фактически поступивших </w:t>
            </w:r>
            <w:r>
              <w:rPr>
                <w:rFonts w:ascii="Times New Roman" w:hAnsi="Times New Roman" w:cs="Times New Roman"/>
                <w:color w:val="000000" w:themeColor="text1"/>
                <w:sz w:val="18"/>
                <w:szCs w:val="18"/>
              </w:rPr>
              <w:t>доходов</w:t>
            </w:r>
            <w:r w:rsidRPr="001225E0">
              <w:rPr>
                <w:rFonts w:ascii="Times New Roman" w:hAnsi="Times New Roman" w:cs="Times New Roman"/>
                <w:color w:val="000000" w:themeColor="text1"/>
                <w:sz w:val="18"/>
                <w:szCs w:val="18"/>
              </w:rPr>
              <w:t xml:space="preserve"> от взыскания штрафов, неустойки, пени 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Д – прогнозируемый объем доходов от </w:t>
            </w:r>
            <w:r>
              <w:rPr>
                <w:rFonts w:ascii="Times New Roman" w:hAnsi="Times New Roman" w:cs="Times New Roman"/>
                <w:color w:val="000000" w:themeColor="text1"/>
                <w:sz w:val="18"/>
                <w:szCs w:val="18"/>
              </w:rPr>
              <w:t>возмещения ущерба</w:t>
            </w:r>
            <w:r w:rsidRPr="001225E0">
              <w:rPr>
                <w:rFonts w:ascii="Times New Roman" w:hAnsi="Times New Roman" w:cs="Times New Roman"/>
                <w:color w:val="000000" w:themeColor="text1"/>
                <w:sz w:val="18"/>
                <w:szCs w:val="18"/>
              </w:rPr>
              <w:t>.</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Ш</w:t>
            </w:r>
            <w:proofErr w:type="gramStart"/>
            <w:r w:rsidRPr="001225E0">
              <w:rPr>
                <w:rFonts w:ascii="Times New Roman" w:hAnsi="Times New Roman" w:cs="Times New Roman"/>
                <w:color w:val="000000" w:themeColor="text1"/>
                <w:sz w:val="18"/>
                <w:szCs w:val="18"/>
              </w:rPr>
              <w:t>1</w:t>
            </w:r>
            <w:proofErr w:type="gramEnd"/>
            <w:r w:rsidRPr="001225E0">
              <w:rPr>
                <w:rFonts w:ascii="Times New Roman" w:hAnsi="Times New Roman" w:cs="Times New Roman"/>
                <w:color w:val="000000" w:themeColor="text1"/>
                <w:sz w:val="18"/>
                <w:szCs w:val="18"/>
              </w:rPr>
              <w:t xml:space="preserve"> – годовой объем поступлений </w:t>
            </w:r>
            <w:r w:rsidRPr="00825449">
              <w:rPr>
                <w:rFonts w:ascii="Times New Roman" w:hAnsi="Times New Roman" w:cs="Times New Roman"/>
                <w:color w:val="000000" w:themeColor="text1"/>
                <w:sz w:val="18"/>
                <w:szCs w:val="18"/>
              </w:rPr>
              <w:t>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Ш</w:t>
            </w:r>
            <w:proofErr w:type="gramStart"/>
            <w:r w:rsidRPr="001225E0">
              <w:rPr>
                <w:rFonts w:ascii="Times New Roman" w:hAnsi="Times New Roman" w:cs="Times New Roman"/>
                <w:color w:val="000000" w:themeColor="text1"/>
                <w:sz w:val="18"/>
                <w:szCs w:val="18"/>
              </w:rPr>
              <w:t>2</w:t>
            </w:r>
            <w:proofErr w:type="gramEnd"/>
            <w:r w:rsidRPr="001225E0">
              <w:rPr>
                <w:rFonts w:ascii="Times New Roman" w:hAnsi="Times New Roman" w:cs="Times New Roman"/>
                <w:color w:val="000000" w:themeColor="text1"/>
                <w:sz w:val="18"/>
                <w:szCs w:val="18"/>
              </w:rPr>
              <w:t xml:space="preserve"> – годовой объем поступлений </w:t>
            </w:r>
            <w:r w:rsidRPr="00825449">
              <w:rPr>
                <w:rFonts w:ascii="Times New Roman" w:hAnsi="Times New Roman" w:cs="Times New Roman"/>
                <w:color w:val="000000" w:themeColor="text1"/>
                <w:sz w:val="18"/>
                <w:szCs w:val="18"/>
              </w:rPr>
              <w:t>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Ш3 – годовой объем поступлений </w:t>
            </w:r>
            <w:r w:rsidRPr="00825449">
              <w:rPr>
                <w:rFonts w:ascii="Times New Roman" w:hAnsi="Times New Roman" w:cs="Times New Roman"/>
                <w:color w:val="000000" w:themeColor="text1"/>
                <w:sz w:val="18"/>
                <w:szCs w:val="18"/>
              </w:rPr>
              <w:t>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290D5B"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Источник данных –</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текущая информация о планируемом погашении задолженности, финансовая отчетность.</w:t>
            </w:r>
          </w:p>
        </w:tc>
      </w:tr>
      <w:tr w:rsidR="00290D5B" w:rsidRPr="001225E0"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rPr>
            </w:pPr>
            <w:r>
              <w:rPr>
                <w:sz w:val="18"/>
                <w:szCs w:val="18"/>
              </w:rPr>
              <w:lastRenderedPageBreak/>
              <w:t>32</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290D5B" w:rsidRPr="0063237A" w:rsidRDefault="00290D5B" w:rsidP="00290D5B">
            <w:pPr>
              <w:jc w:val="center"/>
              <w:rPr>
                <w:rFonts w:eastAsiaTheme="minorEastAsia"/>
                <w:color w:val="000000" w:themeColor="text1"/>
                <w:sz w:val="18"/>
                <w:szCs w:val="18"/>
              </w:rPr>
            </w:pPr>
            <w:r w:rsidRPr="0063237A">
              <w:rPr>
                <w:rFonts w:eastAsiaTheme="minorEastAsia"/>
                <w:color w:val="000000" w:themeColor="text1"/>
                <w:sz w:val="18"/>
                <w:szCs w:val="18"/>
              </w:rPr>
              <w:t>11610123010000140</w:t>
            </w:r>
          </w:p>
          <w:p w:rsidR="00290D5B" w:rsidRPr="0063237A" w:rsidRDefault="00290D5B" w:rsidP="00290D5B">
            <w:pPr>
              <w:jc w:val="center"/>
              <w:rPr>
                <w:rFonts w:eastAsiaTheme="minorEastAsia"/>
                <w:color w:val="000000" w:themeColor="text1"/>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290D5B" w:rsidRPr="0063237A" w:rsidRDefault="00290D5B" w:rsidP="00290D5B">
            <w:pPr>
              <w:jc w:val="center"/>
              <w:rPr>
                <w:rFonts w:eastAsiaTheme="minorEastAsia"/>
                <w:color w:val="000000" w:themeColor="text1"/>
                <w:sz w:val="18"/>
                <w:szCs w:val="18"/>
              </w:rPr>
            </w:pPr>
            <w:r w:rsidRPr="0063237A">
              <w:rPr>
                <w:rFonts w:eastAsiaTheme="minorEastAsia"/>
                <w:color w:val="000000" w:themeColor="text1"/>
                <w:sz w:val="18"/>
                <w:szCs w:val="1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p w:rsidR="00290D5B" w:rsidRPr="0063237A" w:rsidRDefault="00290D5B" w:rsidP="00290D5B">
            <w:pPr>
              <w:jc w:val="center"/>
              <w:rPr>
                <w:rFonts w:eastAsiaTheme="minorEastAsia"/>
                <w:color w:val="000000" w:themeColor="text1"/>
                <w:sz w:val="18"/>
                <w:szCs w:val="18"/>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rPr>
            </w:pPr>
            <w:r>
              <w:rPr>
                <w:sz w:val="18"/>
                <w:szCs w:val="18"/>
              </w:rPr>
              <w:t>и</w:t>
            </w:r>
            <w:r w:rsidRPr="00B808A3">
              <w:rPr>
                <w:sz w:val="18"/>
                <w:szCs w:val="18"/>
              </w:rPr>
              <w:t>ной метод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rFonts w:eastAsia="Calibri"/>
                <w:sz w:val="18"/>
                <w:szCs w:val="18"/>
              </w:rPr>
            </w:pPr>
            <w:r>
              <w:rPr>
                <w:rFonts w:eastAsia="Calibri"/>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B808A3">
              <w:rPr>
                <w:rFonts w:ascii="Times New Roman" w:hAnsi="Times New Roman" w:cs="Times New Roman"/>
                <w:color w:val="000000" w:themeColor="text1"/>
                <w:sz w:val="18"/>
                <w:szCs w:val="18"/>
              </w:rPr>
              <w:t>При формировании в текущем финансовом году оценки поступлений доходов в бюджеты бюджетной системы Российской Федерации учитывается фактическое поступление доходов текущего финансового года. При формировании прогноза доходов планового периода учитывается реальная к взысканию дебиторская задолженность</w:t>
            </w: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3E765B" w:rsidRDefault="00290D5B" w:rsidP="00290D5B">
            <w:pPr>
              <w:jc w:val="center"/>
              <w:rPr>
                <w:rFonts w:eastAsia="Calibri"/>
                <w:sz w:val="18"/>
                <w:szCs w:val="18"/>
              </w:rPr>
            </w:pPr>
            <w:r w:rsidRPr="003E765B">
              <w:rPr>
                <w:rFonts w:eastAsia="Calibri"/>
                <w:sz w:val="18"/>
                <w:szCs w:val="18"/>
              </w:rPr>
              <w:t xml:space="preserve">Источник данных - </w:t>
            </w:r>
            <w:r w:rsidRPr="003E765B">
              <w:rPr>
                <w:color w:val="000000" w:themeColor="text1"/>
                <w:sz w:val="18"/>
                <w:szCs w:val="18"/>
              </w:rPr>
              <w:t>финансовая отчетность</w:t>
            </w:r>
          </w:p>
        </w:tc>
      </w:tr>
      <w:tr w:rsidR="00290D5B" w:rsidRPr="001225E0"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Pr="008F793C" w:rsidRDefault="00290D5B" w:rsidP="00290D5B">
            <w:pPr>
              <w:jc w:val="center"/>
              <w:rPr>
                <w:sz w:val="18"/>
                <w:szCs w:val="18"/>
              </w:rPr>
            </w:pPr>
            <w:r>
              <w:rPr>
                <w:sz w:val="18"/>
                <w:szCs w:val="18"/>
              </w:rPr>
              <w:t>33</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D5B" w:rsidRPr="008F793C" w:rsidRDefault="00290D5B" w:rsidP="00290D5B">
            <w:pPr>
              <w:jc w:val="center"/>
              <w:rPr>
                <w:rFonts w:eastAsiaTheme="minorEastAsia"/>
                <w:sz w:val="18"/>
                <w:szCs w:val="18"/>
              </w:rPr>
            </w:pPr>
            <w:r w:rsidRPr="008F793C">
              <w:rPr>
                <w:rFonts w:eastAsiaTheme="minorEastAsia"/>
                <w:sz w:val="18"/>
                <w:szCs w:val="18"/>
              </w:rPr>
              <w:t>11609040050000140</w:t>
            </w:r>
          </w:p>
        </w:tc>
        <w:tc>
          <w:tcPr>
            <w:tcW w:w="1560" w:type="dxa"/>
            <w:tcBorders>
              <w:top w:val="single" w:sz="4" w:space="0" w:color="auto"/>
              <w:left w:val="nil"/>
              <w:bottom w:val="single" w:sz="4" w:space="0" w:color="auto"/>
              <w:right w:val="single" w:sz="4" w:space="0" w:color="auto"/>
            </w:tcBorders>
            <w:shd w:val="clear" w:color="auto" w:fill="auto"/>
            <w:vAlign w:val="center"/>
          </w:tcPr>
          <w:p w:rsidR="00290D5B" w:rsidRPr="008F793C" w:rsidRDefault="00290D5B" w:rsidP="00290D5B">
            <w:pPr>
              <w:jc w:val="center"/>
              <w:rPr>
                <w:rFonts w:eastAsiaTheme="minorEastAsia"/>
                <w:sz w:val="18"/>
                <w:szCs w:val="18"/>
              </w:rPr>
            </w:pPr>
            <w:r w:rsidRPr="008F793C">
              <w:rPr>
                <w:rFonts w:eastAsiaTheme="minorEastAsia"/>
                <w:sz w:val="18"/>
                <w:szCs w:val="18"/>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Pr="008F793C" w:rsidRDefault="00290D5B" w:rsidP="00290D5B">
            <w:pPr>
              <w:jc w:val="center"/>
              <w:rPr>
                <w:sz w:val="18"/>
                <w:szCs w:val="18"/>
              </w:rPr>
            </w:pPr>
            <w:r w:rsidRPr="008F793C">
              <w:rPr>
                <w:sz w:val="18"/>
                <w:szCs w:val="18"/>
              </w:rPr>
              <w:t>иной метод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Pr="008F793C" w:rsidRDefault="00290D5B" w:rsidP="00290D5B">
            <w:pPr>
              <w:jc w:val="center"/>
              <w:rPr>
                <w:rFonts w:eastAsia="Calibri"/>
                <w:sz w:val="18"/>
                <w:szCs w:val="18"/>
              </w:rPr>
            </w:pPr>
            <w:r w:rsidRPr="008F793C">
              <w:rPr>
                <w:rFonts w:eastAsia="Calibri"/>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8F793C" w:rsidRDefault="00290D5B" w:rsidP="00290D5B">
            <w:pPr>
              <w:pStyle w:val="ConsPlusNormal"/>
              <w:shd w:val="clear" w:color="FFFFFF" w:themeColor="background1" w:fill="FFFFFF" w:themeFill="background1"/>
              <w:jc w:val="center"/>
              <w:rPr>
                <w:rFonts w:ascii="Times New Roman" w:hAnsi="Times New Roman" w:cs="Times New Roman"/>
                <w:sz w:val="18"/>
                <w:szCs w:val="18"/>
              </w:rPr>
            </w:pPr>
            <w:r w:rsidRPr="008F793C">
              <w:rPr>
                <w:rFonts w:ascii="Times New Roman" w:hAnsi="Times New Roman" w:cs="Times New Roman"/>
                <w:sz w:val="18"/>
                <w:szCs w:val="18"/>
              </w:rPr>
              <w:t>При формировании в текущем финансовом году оценки поступлений доходов в бюджеты бюджетной системы Российской Федерации учитывается фактическое поступление доходов текущего финансового года. В случае наличия сведений о планируемом поступлении в прогнозном периоде учитывается сумма, реальная к поступлению.</w:t>
            </w: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8F793C" w:rsidRDefault="00290D5B" w:rsidP="00290D5B">
            <w:pPr>
              <w:jc w:val="center"/>
              <w:rPr>
                <w:rFonts w:eastAsia="Calibri"/>
                <w:sz w:val="18"/>
                <w:szCs w:val="18"/>
              </w:rPr>
            </w:pPr>
            <w:r w:rsidRPr="008F793C">
              <w:rPr>
                <w:rFonts w:eastAsia="Calibri"/>
                <w:sz w:val="18"/>
                <w:szCs w:val="18"/>
              </w:rPr>
              <w:t xml:space="preserve">Источник данных – </w:t>
            </w:r>
            <w:r w:rsidRPr="008F793C">
              <w:rPr>
                <w:sz w:val="18"/>
                <w:szCs w:val="18"/>
              </w:rPr>
              <w:t>решение суда.</w:t>
            </w:r>
          </w:p>
        </w:tc>
      </w:tr>
      <w:tr w:rsidR="00290D5B" w:rsidRPr="001225E0"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Pr="00E05A33" w:rsidRDefault="00290D5B" w:rsidP="00290D5B">
            <w:pPr>
              <w:jc w:val="center"/>
              <w:rPr>
                <w:sz w:val="18"/>
                <w:szCs w:val="18"/>
              </w:rPr>
            </w:pPr>
            <w:r>
              <w:rPr>
                <w:sz w:val="18"/>
                <w:szCs w:val="18"/>
              </w:rPr>
              <w:t>34</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w:t>
            </w:r>
            <w:r>
              <w:rPr>
                <w:sz w:val="18"/>
                <w:szCs w:val="18"/>
              </w:rPr>
              <w:lastRenderedPageBreak/>
              <w:t xml:space="preserve">сельсовета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D5B" w:rsidRPr="00E05A33" w:rsidRDefault="00290D5B" w:rsidP="00290D5B">
            <w:pPr>
              <w:jc w:val="center"/>
              <w:rPr>
                <w:sz w:val="18"/>
                <w:szCs w:val="18"/>
              </w:rPr>
            </w:pPr>
            <w:r w:rsidRPr="00E05A33">
              <w:rPr>
                <w:sz w:val="18"/>
                <w:szCs w:val="18"/>
              </w:rPr>
              <w:lastRenderedPageBreak/>
              <w:t>11610100050000140</w:t>
            </w:r>
          </w:p>
        </w:tc>
        <w:tc>
          <w:tcPr>
            <w:tcW w:w="1560" w:type="dxa"/>
            <w:tcBorders>
              <w:top w:val="single" w:sz="4" w:space="0" w:color="auto"/>
              <w:left w:val="nil"/>
              <w:bottom w:val="single" w:sz="4" w:space="0" w:color="auto"/>
              <w:right w:val="single" w:sz="4" w:space="0" w:color="auto"/>
            </w:tcBorders>
            <w:shd w:val="clear" w:color="auto" w:fill="auto"/>
            <w:vAlign w:val="center"/>
          </w:tcPr>
          <w:p w:rsidR="00290D5B" w:rsidRPr="00E05A33" w:rsidRDefault="00290D5B" w:rsidP="00290D5B">
            <w:pPr>
              <w:jc w:val="center"/>
              <w:rPr>
                <w:rFonts w:eastAsiaTheme="minorEastAsia"/>
                <w:sz w:val="18"/>
                <w:szCs w:val="18"/>
              </w:rPr>
            </w:pPr>
            <w:r w:rsidRPr="00E05A33">
              <w:rPr>
                <w:rFonts w:eastAsiaTheme="minorEastAsia"/>
                <w:sz w:val="18"/>
                <w:szCs w:val="18"/>
              </w:rPr>
              <w:t xml:space="preserve">Денежные взыскания, налагаемые в возмещение </w:t>
            </w:r>
            <w:r w:rsidRPr="00E05A33">
              <w:rPr>
                <w:rFonts w:eastAsiaTheme="minorEastAsia"/>
                <w:sz w:val="18"/>
                <w:szCs w:val="18"/>
              </w:rPr>
              <w:lastRenderedPageBreak/>
              <w:t>ущерба, причиненного в результате незаконного или нецелевого использования бюджетных средств (в части бюджетов муниципальных районов)</w:t>
            </w:r>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Pr="00E05A33" w:rsidRDefault="00290D5B" w:rsidP="00290D5B">
            <w:pPr>
              <w:jc w:val="center"/>
              <w:rPr>
                <w:sz w:val="18"/>
                <w:szCs w:val="18"/>
              </w:rPr>
            </w:pPr>
            <w:r w:rsidRPr="00E05A33">
              <w:rPr>
                <w:sz w:val="18"/>
                <w:szCs w:val="18"/>
              </w:rPr>
              <w:lastRenderedPageBreak/>
              <w:t>иной метод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Pr="00E05A33" w:rsidRDefault="00290D5B" w:rsidP="00290D5B">
            <w:pPr>
              <w:jc w:val="center"/>
              <w:rPr>
                <w:rFonts w:eastAsia="Calibri"/>
                <w:sz w:val="18"/>
                <w:szCs w:val="18"/>
              </w:rPr>
            </w:pPr>
            <w:r w:rsidRPr="00E05A33">
              <w:rPr>
                <w:rFonts w:eastAsia="Calibri"/>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E05A33" w:rsidRDefault="00290D5B" w:rsidP="00290D5B">
            <w:pPr>
              <w:pStyle w:val="ConsPlusNormal"/>
              <w:shd w:val="clear" w:color="FFFFFF" w:themeColor="background1" w:fill="FFFFFF" w:themeFill="background1"/>
              <w:jc w:val="center"/>
              <w:rPr>
                <w:rFonts w:ascii="Times New Roman" w:hAnsi="Times New Roman" w:cs="Times New Roman"/>
                <w:sz w:val="18"/>
                <w:szCs w:val="18"/>
              </w:rPr>
            </w:pPr>
            <w:r w:rsidRPr="00E05A33">
              <w:rPr>
                <w:rFonts w:ascii="Times New Roman" w:hAnsi="Times New Roman" w:cs="Times New Roman"/>
                <w:sz w:val="18"/>
                <w:szCs w:val="18"/>
              </w:rPr>
              <w:t xml:space="preserve">При формировании в текущем финансовом году оценки поступлений доходов в </w:t>
            </w:r>
            <w:r w:rsidRPr="00E05A33">
              <w:rPr>
                <w:rFonts w:ascii="Times New Roman" w:hAnsi="Times New Roman" w:cs="Times New Roman"/>
                <w:sz w:val="18"/>
                <w:szCs w:val="18"/>
              </w:rPr>
              <w:lastRenderedPageBreak/>
              <w:t>бюджеты бюджетной системы Российской Федерации учитывается фактическое поступление доходов текущего финансового года. В случае наличия сведений о планируемом поступлении в прогнозном периоде учитывается сумма, реальная к поступлению.</w:t>
            </w: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E05A33" w:rsidRDefault="00290D5B" w:rsidP="00290D5B">
            <w:pPr>
              <w:pStyle w:val="ConsPlusNormal"/>
              <w:shd w:val="clear" w:color="FFFFFF" w:themeColor="background1" w:fill="FFFFFF" w:themeFill="background1"/>
              <w:jc w:val="center"/>
              <w:rPr>
                <w:rFonts w:ascii="Times New Roman" w:hAnsi="Times New Roman" w:cs="Times New Roman"/>
                <w:sz w:val="18"/>
                <w:szCs w:val="18"/>
              </w:rPr>
            </w:pPr>
            <w:r w:rsidRPr="00E05A33">
              <w:rPr>
                <w:rFonts w:ascii="Times New Roman" w:eastAsia="Calibri" w:hAnsi="Times New Roman" w:cs="Times New Roman"/>
                <w:sz w:val="18"/>
                <w:szCs w:val="18"/>
              </w:rPr>
              <w:lastRenderedPageBreak/>
              <w:t xml:space="preserve">Источник данных - </w:t>
            </w:r>
            <w:r w:rsidRPr="00E05A33">
              <w:rPr>
                <w:rFonts w:ascii="Times New Roman" w:hAnsi="Times New Roman" w:cs="Times New Roman"/>
                <w:sz w:val="18"/>
                <w:szCs w:val="18"/>
              </w:rPr>
              <w:t>финансовая отчетность</w:t>
            </w:r>
          </w:p>
        </w:tc>
      </w:tr>
      <w:tr w:rsidR="00290D5B" w:rsidRPr="001225E0"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rPr>
            </w:pPr>
            <w:r>
              <w:rPr>
                <w:sz w:val="18"/>
                <w:szCs w:val="18"/>
              </w:rPr>
              <w:lastRenderedPageBreak/>
              <w:t>35</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D5B" w:rsidRPr="001B5E6A" w:rsidRDefault="00290D5B" w:rsidP="00290D5B">
            <w:pPr>
              <w:jc w:val="center"/>
              <w:rPr>
                <w:sz w:val="18"/>
                <w:szCs w:val="18"/>
              </w:rPr>
            </w:pPr>
            <w:r w:rsidRPr="00E05E3A">
              <w:rPr>
                <w:sz w:val="18"/>
                <w:szCs w:val="18"/>
              </w:rPr>
              <w:t>11611090010000140</w:t>
            </w:r>
          </w:p>
        </w:tc>
        <w:tc>
          <w:tcPr>
            <w:tcW w:w="1560" w:type="dxa"/>
            <w:tcBorders>
              <w:top w:val="single" w:sz="4" w:space="0" w:color="auto"/>
              <w:left w:val="nil"/>
              <w:bottom w:val="single" w:sz="4" w:space="0" w:color="auto"/>
              <w:right w:val="single" w:sz="4" w:space="0" w:color="auto"/>
            </w:tcBorders>
            <w:shd w:val="clear" w:color="auto" w:fill="auto"/>
            <w:vAlign w:val="center"/>
          </w:tcPr>
          <w:p w:rsidR="00290D5B" w:rsidRPr="001B5E6A" w:rsidRDefault="00290D5B" w:rsidP="00290D5B">
            <w:pPr>
              <w:jc w:val="center"/>
              <w:rPr>
                <w:sz w:val="18"/>
                <w:szCs w:val="18"/>
              </w:rPr>
            </w:pPr>
            <w:proofErr w:type="gramStart"/>
            <w:r w:rsidRPr="00E05E3A">
              <w:rPr>
                <w:sz w:val="18"/>
                <w:szCs w:val="18"/>
              </w:rPr>
              <w:t>Платежи по искам о возмещении вреда, причиненного водным объектам, находящимся в собственности муниципального образования, а также платежи, уплачиваемые при добровольном возмещении вреда, причиненного водным объектам, находящимся в собственности муниципального образования (за исключением вреда, причиненного на особо охраняемых природных территориях)</w:t>
            </w:r>
            <w:proofErr w:type="gramEnd"/>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lang w:val="en-US"/>
              </w:rPr>
            </w:pPr>
            <w:r w:rsidRPr="001225E0">
              <w:rPr>
                <w:sz w:val="18"/>
                <w:szCs w:val="18"/>
              </w:rPr>
              <w:t>усреднение</w:t>
            </w:r>
          </w:p>
          <w:p w:rsidR="00290D5B" w:rsidRPr="00B808A3" w:rsidRDefault="00290D5B" w:rsidP="00290D5B">
            <w:pPr>
              <w:jc w:val="center"/>
              <w:rPr>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Pr="00E05E3A" w:rsidRDefault="00290D5B" w:rsidP="00290D5B">
            <w:pPr>
              <w:jc w:val="center"/>
              <w:rPr>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осуществляется на основе среднего значения фактически поступивших </w:t>
            </w:r>
            <w:r>
              <w:rPr>
                <w:rFonts w:ascii="Times New Roman" w:hAnsi="Times New Roman" w:cs="Times New Roman"/>
                <w:color w:val="000000" w:themeColor="text1"/>
                <w:sz w:val="18"/>
                <w:szCs w:val="18"/>
              </w:rPr>
              <w:t>доходов</w:t>
            </w:r>
            <w:r w:rsidRPr="001225E0">
              <w:rPr>
                <w:rFonts w:ascii="Times New Roman" w:hAnsi="Times New Roman" w:cs="Times New Roman"/>
                <w:color w:val="000000" w:themeColor="text1"/>
                <w:sz w:val="18"/>
                <w:szCs w:val="18"/>
              </w:rPr>
              <w:t xml:space="preserve"> от </w:t>
            </w:r>
            <w:r w:rsidRPr="00E05E3A">
              <w:rPr>
                <w:rFonts w:ascii="Times New Roman" w:hAnsi="Times New Roman" w:cs="Times New Roman"/>
                <w:sz w:val="18"/>
                <w:szCs w:val="18"/>
              </w:rPr>
              <w:t>возмещени</w:t>
            </w:r>
            <w:r>
              <w:rPr>
                <w:rFonts w:ascii="Times New Roman" w:hAnsi="Times New Roman" w:cs="Times New Roman"/>
                <w:sz w:val="18"/>
                <w:szCs w:val="18"/>
              </w:rPr>
              <w:t>я</w:t>
            </w:r>
            <w:r w:rsidRPr="00E05E3A">
              <w:rPr>
                <w:rFonts w:ascii="Times New Roman" w:hAnsi="Times New Roman" w:cs="Times New Roman"/>
                <w:sz w:val="18"/>
                <w:szCs w:val="18"/>
              </w:rPr>
              <w:t xml:space="preserve"> вреда, причиненного водным объектам</w:t>
            </w:r>
            <w:r>
              <w:rPr>
                <w:rFonts w:ascii="Times New Roman" w:hAnsi="Times New Roman" w:cs="Times New Roman"/>
                <w:sz w:val="18"/>
                <w:szCs w:val="18"/>
              </w:rPr>
              <w:t>,</w:t>
            </w:r>
            <w:r w:rsidRPr="001225E0">
              <w:rPr>
                <w:rFonts w:ascii="Times New Roman" w:hAnsi="Times New Roman" w:cs="Times New Roman"/>
                <w:color w:val="000000" w:themeColor="text1"/>
                <w:sz w:val="18"/>
                <w:szCs w:val="18"/>
              </w:rPr>
              <w:t xml:space="preserve"> за 3 года, предшествующих году,</w:t>
            </w:r>
            <w:r>
              <w:rPr>
                <w:rFonts w:ascii="Times New Roman" w:hAnsi="Times New Roman" w:cs="Times New Roman"/>
                <w:color w:val="000000" w:themeColor="text1"/>
                <w:sz w:val="18"/>
                <w:szCs w:val="18"/>
              </w:rPr>
              <w:t xml:space="preserve"> 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p w:rsidR="00290D5B" w:rsidRPr="00E05E3A" w:rsidRDefault="00290D5B" w:rsidP="00290D5B">
            <w:pPr>
              <w:pStyle w:val="ConsPlusNormal"/>
              <w:shd w:val="clear" w:color="FFFFFF" w:themeColor="background1" w:fill="FFFFFF" w:themeFill="background1"/>
              <w:jc w:val="center"/>
              <w:rPr>
                <w:rFonts w:ascii="Times New Roman" w:eastAsiaTheme="minorHAnsi" w:hAnsi="Times New Roman" w:cs="Times New Roman"/>
                <w:sz w:val="18"/>
                <w:szCs w:val="18"/>
                <w:lang w:eastAsia="en-US"/>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Д – прогнозируемый объем доходов от </w:t>
            </w:r>
            <w:r w:rsidRPr="00E05E3A">
              <w:rPr>
                <w:rFonts w:ascii="Times New Roman" w:hAnsi="Times New Roman" w:cs="Times New Roman"/>
                <w:sz w:val="18"/>
                <w:szCs w:val="18"/>
              </w:rPr>
              <w:t>возмещени</w:t>
            </w:r>
            <w:r>
              <w:rPr>
                <w:rFonts w:ascii="Times New Roman" w:hAnsi="Times New Roman" w:cs="Times New Roman"/>
                <w:sz w:val="18"/>
                <w:szCs w:val="18"/>
              </w:rPr>
              <w:t>я</w:t>
            </w:r>
            <w:r w:rsidRPr="00E05E3A">
              <w:rPr>
                <w:rFonts w:ascii="Times New Roman" w:hAnsi="Times New Roman" w:cs="Times New Roman"/>
                <w:sz w:val="18"/>
                <w:szCs w:val="18"/>
              </w:rPr>
              <w:t xml:space="preserve"> вреда, причиненного водным объектам</w:t>
            </w:r>
            <w:r w:rsidRPr="001225E0">
              <w:rPr>
                <w:rFonts w:ascii="Times New Roman" w:hAnsi="Times New Roman" w:cs="Times New Roman"/>
                <w:color w:val="000000" w:themeColor="text1"/>
                <w:sz w:val="18"/>
                <w:szCs w:val="18"/>
              </w:rPr>
              <w:t>.</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Ш</w:t>
            </w:r>
            <w:proofErr w:type="gramStart"/>
            <w:r w:rsidRPr="001225E0">
              <w:rPr>
                <w:rFonts w:ascii="Times New Roman" w:hAnsi="Times New Roman" w:cs="Times New Roman"/>
                <w:color w:val="000000" w:themeColor="text1"/>
                <w:sz w:val="18"/>
                <w:szCs w:val="18"/>
              </w:rPr>
              <w:t>1</w:t>
            </w:r>
            <w:proofErr w:type="gramEnd"/>
            <w:r w:rsidRPr="001225E0">
              <w:rPr>
                <w:rFonts w:ascii="Times New Roman" w:hAnsi="Times New Roman" w:cs="Times New Roman"/>
                <w:color w:val="000000" w:themeColor="text1"/>
                <w:sz w:val="18"/>
                <w:szCs w:val="18"/>
              </w:rPr>
              <w:t xml:space="preserve"> – годовой объем поступлений </w:t>
            </w:r>
            <w:r w:rsidRPr="00825449">
              <w:rPr>
                <w:rFonts w:ascii="Times New Roman" w:hAnsi="Times New Roman" w:cs="Times New Roman"/>
                <w:color w:val="000000" w:themeColor="text1"/>
                <w:sz w:val="18"/>
                <w:szCs w:val="18"/>
              </w:rPr>
              <w:t>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Ш</w:t>
            </w:r>
            <w:proofErr w:type="gramStart"/>
            <w:r w:rsidRPr="001225E0">
              <w:rPr>
                <w:rFonts w:ascii="Times New Roman" w:hAnsi="Times New Roman" w:cs="Times New Roman"/>
                <w:color w:val="000000" w:themeColor="text1"/>
                <w:sz w:val="18"/>
                <w:szCs w:val="18"/>
              </w:rPr>
              <w:t>2</w:t>
            </w:r>
            <w:proofErr w:type="gramEnd"/>
            <w:r w:rsidRPr="001225E0">
              <w:rPr>
                <w:rFonts w:ascii="Times New Roman" w:hAnsi="Times New Roman" w:cs="Times New Roman"/>
                <w:color w:val="000000" w:themeColor="text1"/>
                <w:sz w:val="18"/>
                <w:szCs w:val="18"/>
              </w:rPr>
              <w:t xml:space="preserve"> – годовой объем поступлений </w:t>
            </w:r>
            <w:r w:rsidRPr="00825449">
              <w:rPr>
                <w:rFonts w:ascii="Times New Roman" w:hAnsi="Times New Roman" w:cs="Times New Roman"/>
                <w:color w:val="000000" w:themeColor="text1"/>
                <w:sz w:val="18"/>
                <w:szCs w:val="18"/>
              </w:rPr>
              <w:t>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Ш3 – годовой объем поступлений </w:t>
            </w:r>
            <w:r w:rsidRPr="00825449">
              <w:rPr>
                <w:rFonts w:ascii="Times New Roman" w:hAnsi="Times New Roman" w:cs="Times New Roman"/>
                <w:color w:val="000000" w:themeColor="text1"/>
                <w:sz w:val="18"/>
                <w:szCs w:val="18"/>
              </w:rPr>
              <w:t>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290D5B"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p>
          <w:p w:rsidR="00290D5B" w:rsidRPr="00E05E3A" w:rsidRDefault="00290D5B" w:rsidP="00290D5B">
            <w:pPr>
              <w:pStyle w:val="ConsPlusNormal"/>
              <w:shd w:val="clear" w:color="FFFFFF" w:themeColor="background1" w:fill="FFFFFF" w:themeFill="background1"/>
              <w:jc w:val="center"/>
              <w:rPr>
                <w:rFonts w:ascii="Times New Roman" w:eastAsiaTheme="minorHAnsi" w:hAnsi="Times New Roman" w:cs="Times New Roman"/>
                <w:sz w:val="18"/>
                <w:szCs w:val="18"/>
                <w:lang w:eastAsia="en-US"/>
              </w:rPr>
            </w:pPr>
            <w:r w:rsidRPr="00224CA7">
              <w:rPr>
                <w:rFonts w:ascii="Times New Roman" w:hAnsi="Times New Roman" w:cs="Times New Roman"/>
                <w:color w:val="000000" w:themeColor="text1"/>
                <w:sz w:val="18"/>
                <w:szCs w:val="18"/>
              </w:rPr>
              <w:t>Источник данных – текущая</w:t>
            </w:r>
            <w:r w:rsidRPr="001225E0">
              <w:rPr>
                <w:rFonts w:ascii="Times New Roman" w:hAnsi="Times New Roman" w:cs="Times New Roman"/>
                <w:color w:val="000000" w:themeColor="text1"/>
                <w:sz w:val="18"/>
                <w:szCs w:val="18"/>
              </w:rPr>
              <w:t xml:space="preserve"> информация о планируемом погашении задолженности, финансовая отчетность.</w:t>
            </w:r>
          </w:p>
        </w:tc>
      </w:tr>
      <w:tr w:rsidR="00290D5B" w:rsidRPr="001225E0"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rPr>
            </w:pPr>
            <w:r>
              <w:rPr>
                <w:sz w:val="18"/>
                <w:szCs w:val="18"/>
              </w:rPr>
              <w:t>36</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Администрация Новониколае</w:t>
            </w:r>
            <w:r>
              <w:rPr>
                <w:sz w:val="18"/>
                <w:szCs w:val="18"/>
              </w:rPr>
              <w:lastRenderedPageBreak/>
              <w:t xml:space="preserve">вского сельсовета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D5B" w:rsidRPr="00E05E3A" w:rsidRDefault="00290D5B" w:rsidP="00290D5B">
            <w:pPr>
              <w:jc w:val="center"/>
              <w:rPr>
                <w:sz w:val="18"/>
                <w:szCs w:val="18"/>
              </w:rPr>
            </w:pPr>
            <w:r>
              <w:rPr>
                <w:sz w:val="18"/>
                <w:szCs w:val="18"/>
              </w:rPr>
              <w:lastRenderedPageBreak/>
              <w:t>11701050050000180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290D5B" w:rsidRPr="00E05E3A" w:rsidRDefault="00290D5B" w:rsidP="00290D5B">
            <w:pPr>
              <w:autoSpaceDE w:val="0"/>
              <w:autoSpaceDN w:val="0"/>
              <w:adjustRightInd w:val="0"/>
              <w:jc w:val="center"/>
              <w:rPr>
                <w:sz w:val="18"/>
                <w:szCs w:val="18"/>
              </w:rPr>
            </w:pPr>
            <w:r>
              <w:rPr>
                <w:sz w:val="18"/>
                <w:szCs w:val="18"/>
              </w:rPr>
              <w:t xml:space="preserve">Невыясненные поступления, зачисляемые в </w:t>
            </w:r>
            <w:r>
              <w:rPr>
                <w:sz w:val="18"/>
                <w:szCs w:val="18"/>
              </w:rPr>
              <w:lastRenderedPageBreak/>
              <w:t>бюджеты муниципальных районов</w:t>
            </w:r>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rPr>
            </w:pPr>
            <w:r>
              <w:rPr>
                <w:sz w:val="18"/>
                <w:szCs w:val="18"/>
              </w:rPr>
              <w:lastRenderedPageBreak/>
              <w:t>и</w:t>
            </w:r>
            <w:r w:rsidRPr="00B808A3">
              <w:rPr>
                <w:sz w:val="18"/>
                <w:szCs w:val="18"/>
              </w:rPr>
              <w:t>ной метод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rFonts w:eastAsia="Calibri"/>
                <w:sz w:val="18"/>
                <w:szCs w:val="18"/>
              </w:rPr>
            </w:pPr>
            <w:r>
              <w:rPr>
                <w:rFonts w:eastAsia="Calibri"/>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544DC9">
              <w:rPr>
                <w:rFonts w:ascii="Times New Roman" w:hAnsi="Times New Roman" w:cs="Times New Roman"/>
                <w:color w:val="000000" w:themeColor="text1"/>
                <w:sz w:val="18"/>
                <w:szCs w:val="18"/>
              </w:rPr>
              <w:t xml:space="preserve">Поступления по данному коду бюджетной классификации Российской </w:t>
            </w:r>
            <w:r w:rsidRPr="00544DC9">
              <w:rPr>
                <w:rFonts w:ascii="Times New Roman" w:hAnsi="Times New Roman" w:cs="Times New Roman"/>
                <w:color w:val="000000" w:themeColor="text1"/>
                <w:sz w:val="18"/>
                <w:szCs w:val="18"/>
              </w:rPr>
              <w:lastRenderedPageBreak/>
              <w:t xml:space="preserve">Федерации зависят от количества расчетных документов, некорректно оформленных плательщиками, которые могут быть уточнены иными администраторами доходов по кодам доходов бюджетов, которые их администрируют и прогнозируют. В </w:t>
            </w:r>
            <w:proofErr w:type="gramStart"/>
            <w:r w:rsidRPr="00544DC9">
              <w:rPr>
                <w:rFonts w:ascii="Times New Roman" w:hAnsi="Times New Roman" w:cs="Times New Roman"/>
                <w:color w:val="000000" w:themeColor="text1"/>
                <w:sz w:val="18"/>
                <w:szCs w:val="18"/>
              </w:rPr>
              <w:t>связи</w:t>
            </w:r>
            <w:proofErr w:type="gramEnd"/>
            <w:r w:rsidRPr="00544DC9">
              <w:rPr>
                <w:rFonts w:ascii="Times New Roman" w:hAnsi="Times New Roman" w:cs="Times New Roman"/>
                <w:color w:val="000000" w:themeColor="text1"/>
                <w:sz w:val="18"/>
                <w:szCs w:val="18"/>
              </w:rPr>
              <w:t xml:space="preserve"> с чем поступления по данному коду прогнозируются на нулевом уровне.</w:t>
            </w: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lastRenderedPageBreak/>
              <w:t>-</w:t>
            </w:r>
          </w:p>
        </w:tc>
      </w:tr>
      <w:tr w:rsidR="00290D5B" w:rsidRPr="001225E0"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rPr>
            </w:pPr>
            <w:r>
              <w:rPr>
                <w:sz w:val="18"/>
                <w:szCs w:val="18"/>
              </w:rPr>
              <w:lastRenderedPageBreak/>
              <w:t>37</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D5B" w:rsidRPr="00E05E3A" w:rsidRDefault="00290D5B" w:rsidP="00290D5B">
            <w:pPr>
              <w:jc w:val="center"/>
              <w:rPr>
                <w:sz w:val="18"/>
                <w:szCs w:val="18"/>
              </w:rPr>
            </w:pPr>
            <w:r w:rsidRPr="00967F50">
              <w:rPr>
                <w:sz w:val="18"/>
                <w:szCs w:val="18"/>
              </w:rPr>
              <w:t>117050</w:t>
            </w:r>
            <w:r>
              <w:rPr>
                <w:sz w:val="18"/>
                <w:szCs w:val="18"/>
              </w:rPr>
              <w:t>5005</w:t>
            </w:r>
            <w:r w:rsidRPr="00967F50">
              <w:rPr>
                <w:sz w:val="18"/>
                <w:szCs w:val="18"/>
              </w:rPr>
              <w:t>0000180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290D5B" w:rsidRPr="00E05E3A" w:rsidRDefault="00290D5B" w:rsidP="00290D5B">
            <w:pPr>
              <w:jc w:val="center"/>
              <w:rPr>
                <w:sz w:val="18"/>
                <w:szCs w:val="18"/>
              </w:rPr>
            </w:pPr>
            <w:r w:rsidRPr="00967F50">
              <w:rPr>
                <w:sz w:val="18"/>
                <w:szCs w:val="18"/>
              </w:rPr>
              <w:t xml:space="preserve">Прочие неналоговые доходы бюджетов </w:t>
            </w:r>
            <w:r>
              <w:rPr>
                <w:sz w:val="18"/>
                <w:szCs w:val="18"/>
              </w:rPr>
              <w:t>муниципальных районов</w:t>
            </w:r>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lang w:val="en-US"/>
              </w:rPr>
            </w:pPr>
            <w:r w:rsidRPr="001225E0">
              <w:rPr>
                <w:sz w:val="18"/>
                <w:szCs w:val="18"/>
              </w:rPr>
              <w:t>усреднение</w:t>
            </w:r>
          </w:p>
          <w:p w:rsidR="00290D5B" w:rsidRPr="001225E0" w:rsidRDefault="00290D5B" w:rsidP="00290D5B">
            <w:pPr>
              <w:jc w:val="center"/>
              <w:rPr>
                <w:sz w:val="18"/>
                <w:szCs w:val="18"/>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Pr="00967F50" w:rsidRDefault="00290D5B" w:rsidP="00290D5B">
            <w:pPr>
              <w:jc w:val="center"/>
              <w:rPr>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544E2A"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Расчет прогнозных поступлений осуществляется на основе среднего значения фактически поступивших</w:t>
            </w:r>
            <w:r>
              <w:rPr>
                <w:rFonts w:ascii="Times New Roman" w:hAnsi="Times New Roman" w:cs="Times New Roman"/>
                <w:color w:val="000000" w:themeColor="text1"/>
                <w:sz w:val="18"/>
                <w:szCs w:val="18"/>
              </w:rPr>
              <w:t xml:space="preserve"> прочих неналоговых доходов</w:t>
            </w:r>
            <w:r w:rsidRPr="00E05E3A">
              <w:rPr>
                <w:rFonts w:ascii="Times New Roman" w:hAnsi="Times New Roman" w:cs="Times New Roman"/>
                <w:sz w:val="18"/>
                <w:szCs w:val="18"/>
              </w:rPr>
              <w:t xml:space="preserve"> </w:t>
            </w:r>
            <w:r w:rsidRPr="001225E0">
              <w:rPr>
                <w:rFonts w:ascii="Times New Roman" w:hAnsi="Times New Roman" w:cs="Times New Roman"/>
                <w:color w:val="000000" w:themeColor="text1"/>
                <w:sz w:val="18"/>
                <w:szCs w:val="18"/>
              </w:rPr>
              <w:t xml:space="preserve">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Д – прогнозируемый объем </w:t>
            </w:r>
            <w:r>
              <w:rPr>
                <w:rFonts w:ascii="Times New Roman" w:hAnsi="Times New Roman" w:cs="Times New Roman"/>
                <w:color w:val="000000" w:themeColor="text1"/>
                <w:sz w:val="18"/>
                <w:szCs w:val="18"/>
              </w:rPr>
              <w:t xml:space="preserve">прочих неналоговых </w:t>
            </w:r>
            <w:r w:rsidRPr="001225E0">
              <w:rPr>
                <w:rFonts w:ascii="Times New Roman" w:hAnsi="Times New Roman" w:cs="Times New Roman"/>
                <w:color w:val="000000" w:themeColor="text1"/>
                <w:sz w:val="18"/>
                <w:szCs w:val="18"/>
              </w:rPr>
              <w:t>доходов</w:t>
            </w:r>
            <w:r>
              <w:rPr>
                <w:rFonts w:ascii="Times New Roman" w:hAnsi="Times New Roman" w:cs="Times New Roman"/>
                <w:color w:val="000000" w:themeColor="text1"/>
                <w:sz w:val="18"/>
                <w:szCs w:val="18"/>
              </w:rPr>
              <w:t>;</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Ш</w:t>
            </w:r>
            <w:proofErr w:type="gramStart"/>
            <w:r w:rsidRPr="001225E0">
              <w:rPr>
                <w:rFonts w:ascii="Times New Roman" w:hAnsi="Times New Roman" w:cs="Times New Roman"/>
                <w:color w:val="000000" w:themeColor="text1"/>
                <w:sz w:val="18"/>
                <w:szCs w:val="18"/>
              </w:rPr>
              <w:t>1</w:t>
            </w:r>
            <w:proofErr w:type="gramEnd"/>
            <w:r w:rsidRPr="001225E0">
              <w:rPr>
                <w:rFonts w:ascii="Times New Roman" w:hAnsi="Times New Roman" w:cs="Times New Roman"/>
                <w:color w:val="000000" w:themeColor="text1"/>
                <w:sz w:val="18"/>
                <w:szCs w:val="18"/>
              </w:rPr>
              <w:t xml:space="preserve"> – годовой объем поступлений </w:t>
            </w:r>
            <w:r w:rsidRPr="00825449">
              <w:rPr>
                <w:rFonts w:ascii="Times New Roman" w:hAnsi="Times New Roman" w:cs="Times New Roman"/>
                <w:color w:val="000000" w:themeColor="text1"/>
                <w:sz w:val="18"/>
                <w:szCs w:val="18"/>
              </w:rPr>
              <w:t>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Ш</w:t>
            </w:r>
            <w:proofErr w:type="gramStart"/>
            <w:r w:rsidRPr="001225E0">
              <w:rPr>
                <w:rFonts w:ascii="Times New Roman" w:hAnsi="Times New Roman" w:cs="Times New Roman"/>
                <w:color w:val="000000" w:themeColor="text1"/>
                <w:sz w:val="18"/>
                <w:szCs w:val="18"/>
              </w:rPr>
              <w:t>2</w:t>
            </w:r>
            <w:proofErr w:type="gramEnd"/>
            <w:r w:rsidRPr="001225E0">
              <w:rPr>
                <w:rFonts w:ascii="Times New Roman" w:hAnsi="Times New Roman" w:cs="Times New Roman"/>
                <w:color w:val="000000" w:themeColor="text1"/>
                <w:sz w:val="18"/>
                <w:szCs w:val="18"/>
              </w:rPr>
              <w:t xml:space="preserve"> – годовой объем поступлений </w:t>
            </w:r>
            <w:r w:rsidRPr="00825449">
              <w:rPr>
                <w:rFonts w:ascii="Times New Roman" w:hAnsi="Times New Roman" w:cs="Times New Roman"/>
                <w:color w:val="000000" w:themeColor="text1"/>
                <w:sz w:val="18"/>
                <w:szCs w:val="18"/>
              </w:rPr>
              <w:t>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Ш3 – годовой объем поступлений </w:t>
            </w:r>
            <w:r w:rsidRPr="00825449">
              <w:rPr>
                <w:rFonts w:ascii="Times New Roman" w:hAnsi="Times New Roman" w:cs="Times New Roman"/>
                <w:color w:val="000000" w:themeColor="text1"/>
                <w:sz w:val="18"/>
                <w:szCs w:val="18"/>
              </w:rPr>
              <w:t>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290D5B"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r>
              <w:rPr>
                <w:rFonts w:ascii="Times New Roman" w:hAnsi="Times New Roman" w:cs="Times New Roman"/>
                <w:color w:val="000000" w:themeColor="text1"/>
                <w:sz w:val="18"/>
                <w:szCs w:val="18"/>
              </w:rPr>
              <w:t>;</w:t>
            </w:r>
          </w:p>
          <w:p w:rsidR="00290D5B" w:rsidRPr="001225E0"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rPr>
            </w:pPr>
            <w:r w:rsidRPr="002B56CA">
              <w:rPr>
                <w:rFonts w:ascii="Times New Roman" w:hAnsi="Times New Roman" w:cs="Times New Roman"/>
                <w:color w:val="000000" w:themeColor="text1"/>
                <w:sz w:val="18"/>
                <w:szCs w:val="18"/>
              </w:rPr>
              <w:t>Источник данных – текущая</w:t>
            </w:r>
            <w:r w:rsidRPr="001225E0">
              <w:rPr>
                <w:rFonts w:ascii="Times New Roman" w:hAnsi="Times New Roman" w:cs="Times New Roman"/>
                <w:color w:val="000000" w:themeColor="text1"/>
                <w:sz w:val="18"/>
                <w:szCs w:val="18"/>
              </w:rPr>
              <w:t xml:space="preserve"> информация о планируемом погашении задолженности, финансовая отчетность.</w:t>
            </w:r>
          </w:p>
        </w:tc>
      </w:tr>
      <w:tr w:rsidR="00290D5B" w:rsidRPr="001225E0" w:rsidTr="00290D5B">
        <w:tc>
          <w:tcPr>
            <w:tcW w:w="421"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rPr>
            </w:pPr>
            <w:r>
              <w:rPr>
                <w:sz w:val="18"/>
                <w:szCs w:val="18"/>
              </w:rPr>
              <w:t>38</w:t>
            </w:r>
          </w:p>
        </w:tc>
        <w:tc>
          <w:tcPr>
            <w:tcW w:w="850" w:type="dxa"/>
            <w:tcBorders>
              <w:top w:val="single" w:sz="4" w:space="0" w:color="000000"/>
              <w:left w:val="single" w:sz="4" w:space="0" w:color="000000"/>
              <w:bottom w:val="single" w:sz="4" w:space="0" w:color="000000"/>
              <w:right w:val="single" w:sz="4" w:space="0" w:color="000000"/>
            </w:tcBorders>
            <w:vAlign w:val="center"/>
          </w:tcPr>
          <w:p w:rsidR="00290D5B" w:rsidRDefault="00290D5B" w:rsidP="00290D5B">
            <w:pPr>
              <w:jc w:val="center"/>
              <w:rPr>
                <w:sz w:val="20"/>
                <w:szCs w:val="20"/>
              </w:rPr>
            </w:pPr>
            <w:r>
              <w:rPr>
                <w:sz w:val="18"/>
                <w:szCs w:val="18"/>
              </w:rPr>
              <w:t>459</w:t>
            </w:r>
          </w:p>
        </w:tc>
        <w:tc>
          <w:tcPr>
            <w:tcW w:w="1247" w:type="dxa"/>
            <w:tcBorders>
              <w:top w:val="single" w:sz="4" w:space="0" w:color="000000"/>
              <w:left w:val="single" w:sz="4" w:space="0" w:color="000000"/>
              <w:bottom w:val="single" w:sz="4" w:space="0" w:color="000000"/>
              <w:right w:val="single" w:sz="4" w:space="0" w:color="000000"/>
            </w:tcBorders>
            <w:vAlign w:val="center"/>
          </w:tcPr>
          <w:p w:rsidR="00290D5B" w:rsidRPr="00F828B3" w:rsidRDefault="00290D5B" w:rsidP="00290D5B">
            <w:pPr>
              <w:jc w:val="center"/>
              <w:rPr>
                <w:sz w:val="20"/>
                <w:szCs w:val="20"/>
              </w:rPr>
            </w:pPr>
            <w:r>
              <w:rPr>
                <w:sz w:val="18"/>
                <w:szCs w:val="18"/>
              </w:rPr>
              <w:t xml:space="preserve">Администрация Новониколаевского сельсовета </w:t>
            </w:r>
            <w:proofErr w:type="spellStart"/>
            <w:r>
              <w:rPr>
                <w:sz w:val="18"/>
                <w:szCs w:val="18"/>
              </w:rPr>
              <w:t>Купинского</w:t>
            </w:r>
            <w:proofErr w:type="spellEnd"/>
            <w:r>
              <w:rPr>
                <w:sz w:val="18"/>
                <w:szCs w:val="18"/>
              </w:rPr>
              <w:t xml:space="preserve"> района Новосибирск</w:t>
            </w:r>
            <w:r>
              <w:rPr>
                <w:sz w:val="18"/>
                <w:szCs w:val="18"/>
              </w:rPr>
              <w:lastRenderedPageBreak/>
              <w:t>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90D5B" w:rsidRPr="00E05E3A" w:rsidRDefault="00290D5B" w:rsidP="00290D5B">
            <w:pPr>
              <w:jc w:val="center"/>
              <w:rPr>
                <w:sz w:val="18"/>
                <w:szCs w:val="18"/>
              </w:rPr>
            </w:pPr>
            <w:r w:rsidRPr="00D759FF">
              <w:rPr>
                <w:sz w:val="18"/>
                <w:szCs w:val="18"/>
              </w:rPr>
              <w:lastRenderedPageBreak/>
              <w:t>11716000</w:t>
            </w:r>
            <w:r>
              <w:rPr>
                <w:sz w:val="18"/>
                <w:szCs w:val="18"/>
              </w:rPr>
              <w:t>05</w:t>
            </w:r>
            <w:r w:rsidRPr="00D759FF">
              <w:rPr>
                <w:sz w:val="18"/>
                <w:szCs w:val="18"/>
              </w:rPr>
              <w:t>0000180</w:t>
            </w:r>
          </w:p>
        </w:tc>
        <w:tc>
          <w:tcPr>
            <w:tcW w:w="1560" w:type="dxa"/>
            <w:tcBorders>
              <w:top w:val="single" w:sz="4" w:space="0" w:color="auto"/>
              <w:left w:val="nil"/>
              <w:bottom w:val="single" w:sz="4" w:space="0" w:color="auto"/>
              <w:right w:val="single" w:sz="4" w:space="0" w:color="auto"/>
            </w:tcBorders>
            <w:shd w:val="clear" w:color="auto" w:fill="auto"/>
            <w:vAlign w:val="center"/>
          </w:tcPr>
          <w:p w:rsidR="00290D5B" w:rsidRPr="00E05E3A" w:rsidRDefault="00290D5B" w:rsidP="00290D5B">
            <w:pPr>
              <w:jc w:val="center"/>
              <w:rPr>
                <w:sz w:val="18"/>
                <w:szCs w:val="18"/>
              </w:rPr>
            </w:pPr>
            <w:r w:rsidRPr="00790C88">
              <w:rPr>
                <w:sz w:val="18"/>
                <w:szCs w:val="18"/>
              </w:rPr>
              <w:t xml:space="preserve">Прочие неналоговые доходы бюджетов муниципальных районов в части невыясненных поступлений, по </w:t>
            </w:r>
            <w:r w:rsidRPr="00790C88">
              <w:rPr>
                <w:sz w:val="18"/>
                <w:szCs w:val="18"/>
              </w:rPr>
              <w:lastRenderedPageBreak/>
              <w:t>которым не осуществлен возврат (уточнение) не позднее трех лет со дня их зачисления на единый счет бюджета муниципального района</w:t>
            </w:r>
          </w:p>
        </w:tc>
        <w:tc>
          <w:tcPr>
            <w:tcW w:w="992" w:type="dxa"/>
            <w:tcBorders>
              <w:top w:val="single" w:sz="4" w:space="0" w:color="000000"/>
              <w:left w:val="single" w:sz="4" w:space="0" w:color="000000"/>
              <w:bottom w:val="single" w:sz="4" w:space="0" w:color="000000"/>
              <w:right w:val="single" w:sz="4" w:space="0" w:color="000000"/>
            </w:tcBorders>
            <w:vAlign w:val="center"/>
          </w:tcPr>
          <w:p w:rsidR="00290D5B" w:rsidRPr="001225E0" w:rsidRDefault="00290D5B" w:rsidP="00290D5B">
            <w:pPr>
              <w:jc w:val="center"/>
              <w:rPr>
                <w:sz w:val="18"/>
                <w:szCs w:val="18"/>
              </w:rPr>
            </w:pPr>
            <w:r>
              <w:rPr>
                <w:sz w:val="18"/>
                <w:szCs w:val="18"/>
              </w:rPr>
              <w:lastRenderedPageBreak/>
              <w:t>и</w:t>
            </w:r>
            <w:r w:rsidRPr="00B808A3">
              <w:rPr>
                <w:sz w:val="18"/>
                <w:szCs w:val="18"/>
              </w:rPr>
              <w:t>ной метод</w:t>
            </w:r>
          </w:p>
        </w:tc>
        <w:tc>
          <w:tcPr>
            <w:tcW w:w="2268" w:type="dxa"/>
            <w:tcBorders>
              <w:top w:val="single" w:sz="4" w:space="0" w:color="000000"/>
              <w:left w:val="single" w:sz="4" w:space="0" w:color="000000"/>
              <w:bottom w:val="single" w:sz="4" w:space="0" w:color="000000"/>
              <w:right w:val="single" w:sz="4" w:space="0" w:color="000000"/>
            </w:tcBorders>
            <w:vAlign w:val="center"/>
          </w:tcPr>
          <w:p w:rsidR="00290D5B" w:rsidRPr="00D759FF" w:rsidRDefault="00290D5B" w:rsidP="00290D5B">
            <w:pPr>
              <w:jc w:val="center"/>
              <w:rPr>
                <w:sz w:val="18"/>
                <w:szCs w:val="18"/>
              </w:rPr>
            </w:pPr>
            <w:r>
              <w:rPr>
                <w:sz w:val="18"/>
                <w:szCs w:val="18"/>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290D5B" w:rsidRPr="00D759FF" w:rsidRDefault="00290D5B" w:rsidP="00290D5B">
            <w:pPr>
              <w:pStyle w:val="ConsPlusNormal"/>
              <w:shd w:val="clear" w:color="FFFFFF" w:themeColor="background1" w:fill="FFFFFF" w:themeFill="background1"/>
              <w:jc w:val="center"/>
              <w:rPr>
                <w:rFonts w:ascii="Times New Roman" w:eastAsiaTheme="minorHAnsi" w:hAnsi="Times New Roman" w:cs="Times New Roman"/>
                <w:sz w:val="18"/>
                <w:szCs w:val="18"/>
                <w:lang w:eastAsia="en-US"/>
              </w:rPr>
            </w:pPr>
            <w:r w:rsidRPr="00C626A3">
              <w:rPr>
                <w:rFonts w:ascii="Times New Roman" w:hAnsi="Times New Roman" w:cs="Times New Roman"/>
                <w:color w:val="000000" w:themeColor="text1"/>
                <w:sz w:val="18"/>
                <w:szCs w:val="18"/>
                <w:lang w:bidi="ru-RU"/>
              </w:rPr>
              <w:t xml:space="preserve">Поступления по данному коду бюджетной классификации РФ зависят от сумм невыясненных поступлений, зачисляемых в бюджет, по которым не осуществлен возврат (уточнение) по истечении </w:t>
            </w:r>
            <w:r w:rsidRPr="00C626A3">
              <w:rPr>
                <w:rFonts w:ascii="Times New Roman" w:hAnsi="Times New Roman" w:cs="Times New Roman"/>
                <w:color w:val="000000" w:themeColor="text1"/>
                <w:sz w:val="18"/>
                <w:szCs w:val="18"/>
                <w:lang w:bidi="ru-RU"/>
              </w:rPr>
              <w:lastRenderedPageBreak/>
              <w:t>трех лет со дня их зачисления на единый счет  бюджета. Оценка поступления текущего года определяется на уровне сумм кассового поступления по данному коду доходов. Поступления по данному коду доходов на плановый п</w:t>
            </w:r>
            <w:bookmarkStart w:id="0" w:name="_GoBack"/>
            <w:bookmarkEnd w:id="0"/>
            <w:r w:rsidRPr="00C626A3">
              <w:rPr>
                <w:rFonts w:ascii="Times New Roman" w:hAnsi="Times New Roman" w:cs="Times New Roman"/>
                <w:color w:val="000000" w:themeColor="text1"/>
                <w:sz w:val="18"/>
                <w:szCs w:val="18"/>
                <w:lang w:bidi="ru-RU"/>
              </w:rPr>
              <w:t>ериод прогнозируются на нулевом уровне,</w:t>
            </w:r>
          </w:p>
        </w:tc>
        <w:tc>
          <w:tcPr>
            <w:tcW w:w="3969" w:type="dxa"/>
            <w:tcBorders>
              <w:top w:val="single" w:sz="4" w:space="0" w:color="000000"/>
              <w:left w:val="single" w:sz="4" w:space="0" w:color="000000"/>
              <w:bottom w:val="single" w:sz="4" w:space="0" w:color="000000"/>
              <w:right w:val="single" w:sz="4" w:space="0" w:color="000000"/>
            </w:tcBorders>
            <w:vAlign w:val="center"/>
          </w:tcPr>
          <w:p w:rsidR="00290D5B" w:rsidRPr="002C775B" w:rsidRDefault="00290D5B" w:rsidP="00290D5B">
            <w:pPr>
              <w:pStyle w:val="ConsPlusNormal"/>
              <w:shd w:val="clear" w:color="FFFFFF" w:themeColor="background1" w:fill="FFFFFF" w:themeFill="background1"/>
              <w:jc w:val="center"/>
              <w:rPr>
                <w:rFonts w:ascii="Times New Roman" w:hAnsi="Times New Roman" w:cs="Times New Roman"/>
                <w:color w:val="000000" w:themeColor="text1"/>
                <w:sz w:val="18"/>
                <w:szCs w:val="18"/>
                <w:lang w:val="en-US"/>
              </w:rPr>
            </w:pPr>
            <w:r w:rsidRPr="003E765B">
              <w:rPr>
                <w:rFonts w:ascii="Times New Roman" w:eastAsia="Calibri" w:hAnsi="Times New Roman" w:cs="Times New Roman"/>
                <w:sz w:val="18"/>
                <w:szCs w:val="18"/>
              </w:rPr>
              <w:lastRenderedPageBreak/>
              <w:t xml:space="preserve">Источник данных - </w:t>
            </w:r>
            <w:r w:rsidRPr="003E765B">
              <w:rPr>
                <w:rFonts w:ascii="Times New Roman" w:hAnsi="Times New Roman" w:cs="Times New Roman"/>
                <w:color w:val="000000" w:themeColor="text1"/>
                <w:sz w:val="18"/>
                <w:szCs w:val="18"/>
              </w:rPr>
              <w:t>финансовая отчетность</w:t>
            </w:r>
          </w:p>
        </w:tc>
      </w:tr>
    </w:tbl>
    <w:p w:rsidR="00E86CFD" w:rsidRDefault="00E86CFD" w:rsidP="00E86CFD">
      <w:pPr>
        <w:jc w:val="center"/>
        <w:rPr>
          <w:sz w:val="18"/>
          <w:szCs w:val="18"/>
        </w:rPr>
      </w:pPr>
    </w:p>
    <w:p w:rsidR="00E86CFD" w:rsidRPr="00F73985" w:rsidRDefault="00E86CFD" w:rsidP="00E86CFD">
      <w:pPr>
        <w:rPr>
          <w:color w:val="000000" w:themeColor="text1"/>
          <w:sz w:val="18"/>
          <w:szCs w:val="18"/>
          <w:lang w:bidi="ru-RU"/>
        </w:rPr>
      </w:pPr>
    </w:p>
    <w:p w:rsidR="00E86CFD" w:rsidRPr="00F73985" w:rsidRDefault="00E86CFD" w:rsidP="00E86CFD">
      <w:pPr>
        <w:autoSpaceDE w:val="0"/>
        <w:autoSpaceDN w:val="0"/>
        <w:adjustRightInd w:val="0"/>
        <w:jc w:val="both"/>
        <w:rPr>
          <w:color w:val="000000" w:themeColor="text1"/>
          <w:sz w:val="18"/>
          <w:szCs w:val="18"/>
          <w:lang w:bidi="ru-RU"/>
        </w:rPr>
      </w:pPr>
      <w:r w:rsidRPr="00F73985">
        <w:rPr>
          <w:color w:val="000000" w:themeColor="text1"/>
          <w:sz w:val="18"/>
          <w:szCs w:val="18"/>
          <w:lang w:bidi="ru-RU"/>
        </w:rPr>
        <w:t>* Главный администратор доходов разрабатывает методику прогнозирования по всем кодам классификации доходов, в отношении которых он осуществляет полномочия главного администратора доходов. Методика прогнозирования разрабатывается по каждому виду доходов.</w:t>
      </w:r>
    </w:p>
    <w:p w:rsidR="00E86CFD" w:rsidRPr="00F73985" w:rsidRDefault="00E86CFD" w:rsidP="00E86CFD">
      <w:pPr>
        <w:autoSpaceDE w:val="0"/>
        <w:autoSpaceDN w:val="0"/>
        <w:adjustRightInd w:val="0"/>
        <w:jc w:val="both"/>
        <w:rPr>
          <w:color w:val="000000" w:themeColor="text1"/>
          <w:sz w:val="18"/>
          <w:szCs w:val="18"/>
          <w:lang w:bidi="ru-RU"/>
        </w:rPr>
      </w:pPr>
      <w:proofErr w:type="gramStart"/>
      <w:r w:rsidRPr="00F73985">
        <w:rPr>
          <w:color w:val="000000" w:themeColor="text1"/>
          <w:sz w:val="18"/>
          <w:szCs w:val="18"/>
          <w:lang w:bidi="ru-RU"/>
        </w:rPr>
        <w:t xml:space="preserve">**По усмотрению главного администратора доходов по отдельным </w:t>
      </w:r>
      <w:r>
        <w:rPr>
          <w:color w:val="000000" w:themeColor="text1"/>
          <w:sz w:val="18"/>
          <w:szCs w:val="18"/>
          <w:lang w:bidi="ru-RU"/>
        </w:rPr>
        <w:t>КБК</w:t>
      </w:r>
      <w:r w:rsidRPr="00F73985">
        <w:rPr>
          <w:color w:val="000000" w:themeColor="text1"/>
          <w:sz w:val="18"/>
          <w:szCs w:val="18"/>
          <w:lang w:bidi="ru-RU"/>
        </w:rPr>
        <w:t xml:space="preserve"> алгоритм расчета может быть скорректирован, при этом скорректированный алгоритм должен соответствовать положениям постановления Правительства РФ от 23.06.2016 № 574 «Об общих требованиях к методике прогнозирования поступлений доходов в бюджеты бюджетной системы Российской Федерации».</w:t>
      </w:r>
      <w:proofErr w:type="gramEnd"/>
    </w:p>
    <w:p w:rsidR="00E86CFD" w:rsidRPr="00B10F7E" w:rsidRDefault="00E86CFD" w:rsidP="00E86CFD">
      <w:pPr>
        <w:rPr>
          <w:color w:val="FF0000"/>
          <w:sz w:val="18"/>
          <w:szCs w:val="18"/>
        </w:rPr>
      </w:pPr>
    </w:p>
    <w:p w:rsidR="00E86CFD" w:rsidRPr="00FF2694" w:rsidRDefault="00E86CFD" w:rsidP="00E86CFD">
      <w:pPr>
        <w:jc w:val="both"/>
        <w:rPr>
          <w:sz w:val="20"/>
          <w:szCs w:val="20"/>
        </w:rPr>
      </w:pPr>
    </w:p>
    <w:p w:rsidR="00620508" w:rsidRDefault="00620508" w:rsidP="00C41010">
      <w:pPr>
        <w:spacing w:after="200" w:line="276" w:lineRule="auto"/>
      </w:pPr>
    </w:p>
    <w:sectPr w:rsidR="00620508" w:rsidSect="00E86CFD">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6027" w:rsidRDefault="00286027" w:rsidP="00E86CFD">
      <w:r>
        <w:separator/>
      </w:r>
    </w:p>
  </w:endnote>
  <w:endnote w:type="continuationSeparator" w:id="1">
    <w:p w:rsidR="00286027" w:rsidRDefault="00286027" w:rsidP="00E86C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6027" w:rsidRDefault="00286027" w:rsidP="00E86CFD">
      <w:r>
        <w:separator/>
      </w:r>
    </w:p>
  </w:footnote>
  <w:footnote w:type="continuationSeparator" w:id="1">
    <w:p w:rsidR="00286027" w:rsidRDefault="00286027" w:rsidP="00E86C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20186"/>
    <w:multiLevelType w:val="hybridMultilevel"/>
    <w:tmpl w:val="EFD2D974"/>
    <w:lvl w:ilvl="0" w:tplc="02166012">
      <w:start w:val="2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50661A1"/>
    <w:multiLevelType w:val="hybridMultilevel"/>
    <w:tmpl w:val="0B74C9F6"/>
    <w:lvl w:ilvl="0" w:tplc="0100B9DE">
      <w:start w:val="2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86CFD"/>
    <w:rsid w:val="00082F01"/>
    <w:rsid w:val="00224C4B"/>
    <w:rsid w:val="002328EE"/>
    <w:rsid w:val="00286027"/>
    <w:rsid w:val="00290D5B"/>
    <w:rsid w:val="0031109A"/>
    <w:rsid w:val="00341976"/>
    <w:rsid w:val="0037669F"/>
    <w:rsid w:val="003D22BD"/>
    <w:rsid w:val="004617FE"/>
    <w:rsid w:val="00550159"/>
    <w:rsid w:val="005E576A"/>
    <w:rsid w:val="00620508"/>
    <w:rsid w:val="00727C31"/>
    <w:rsid w:val="008102CB"/>
    <w:rsid w:val="00812F60"/>
    <w:rsid w:val="008345B0"/>
    <w:rsid w:val="00861010"/>
    <w:rsid w:val="0096238E"/>
    <w:rsid w:val="00A03996"/>
    <w:rsid w:val="00AB4616"/>
    <w:rsid w:val="00B32F50"/>
    <w:rsid w:val="00C41010"/>
    <w:rsid w:val="00C6028A"/>
    <w:rsid w:val="00D633D8"/>
    <w:rsid w:val="00DA7097"/>
    <w:rsid w:val="00E86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CFD"/>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86CFD"/>
    <w:pPr>
      <w:keepNext/>
      <w:jc w:val="center"/>
      <w:outlineLvl w:val="1"/>
    </w:pPr>
    <w:rPr>
      <w:b/>
      <w:bCs/>
      <w:sz w:val="32"/>
      <w:szCs w:val="32"/>
    </w:rPr>
  </w:style>
  <w:style w:type="paragraph" w:styleId="3">
    <w:name w:val="heading 3"/>
    <w:basedOn w:val="a"/>
    <w:next w:val="a"/>
    <w:link w:val="30"/>
    <w:uiPriority w:val="9"/>
    <w:unhideWhenUsed/>
    <w:qFormat/>
    <w:rsid w:val="00E86CFD"/>
    <w:pPr>
      <w:keepNext/>
      <w:keepLines/>
      <w:spacing w:before="320" w:after="200" w:line="276" w:lineRule="auto"/>
      <w:outlineLvl w:val="2"/>
    </w:pPr>
    <w:rPr>
      <w:rFonts w:ascii="Arial" w:eastAsia="Arial" w:hAnsi="Arial" w:cs="Arial"/>
      <w:sz w:val="30"/>
      <w:szCs w:val="3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86CFD"/>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uiPriority w:val="9"/>
    <w:rsid w:val="00E86CFD"/>
    <w:rPr>
      <w:rFonts w:ascii="Arial" w:eastAsia="Arial" w:hAnsi="Arial" w:cs="Arial"/>
      <w:sz w:val="30"/>
      <w:szCs w:val="30"/>
    </w:rPr>
  </w:style>
  <w:style w:type="paragraph" w:customStyle="1" w:styleId="ConsPlusNormal">
    <w:name w:val="ConsPlusNormal"/>
    <w:rsid w:val="00E86CF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E86CFD"/>
    <w:rPr>
      <w:rFonts w:ascii="Tahoma" w:hAnsi="Tahoma" w:cs="Tahoma"/>
      <w:sz w:val="16"/>
      <w:szCs w:val="16"/>
    </w:rPr>
  </w:style>
  <w:style w:type="character" w:customStyle="1" w:styleId="a4">
    <w:name w:val="Текст выноски Знак"/>
    <w:basedOn w:val="a0"/>
    <w:link w:val="a3"/>
    <w:uiPriority w:val="99"/>
    <w:semiHidden/>
    <w:rsid w:val="00E86CFD"/>
    <w:rPr>
      <w:rFonts w:ascii="Tahoma" w:eastAsia="Times New Roman" w:hAnsi="Tahoma" w:cs="Tahoma"/>
      <w:sz w:val="16"/>
      <w:szCs w:val="16"/>
      <w:lang w:eastAsia="ru-RU"/>
    </w:rPr>
  </w:style>
  <w:style w:type="paragraph" w:styleId="a5">
    <w:name w:val="header"/>
    <w:basedOn w:val="a"/>
    <w:link w:val="a6"/>
    <w:uiPriority w:val="99"/>
    <w:semiHidden/>
    <w:unhideWhenUsed/>
    <w:rsid w:val="00E86CFD"/>
    <w:pPr>
      <w:tabs>
        <w:tab w:val="center" w:pos="4677"/>
        <w:tab w:val="right" w:pos="9355"/>
      </w:tabs>
    </w:pPr>
  </w:style>
  <w:style w:type="character" w:customStyle="1" w:styleId="a6">
    <w:name w:val="Верхний колонтитул Знак"/>
    <w:basedOn w:val="a0"/>
    <w:link w:val="a5"/>
    <w:uiPriority w:val="99"/>
    <w:semiHidden/>
    <w:rsid w:val="00E86CFD"/>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86CFD"/>
    <w:pPr>
      <w:tabs>
        <w:tab w:val="center" w:pos="4677"/>
        <w:tab w:val="right" w:pos="9355"/>
      </w:tabs>
    </w:pPr>
  </w:style>
  <w:style w:type="character" w:customStyle="1" w:styleId="a8">
    <w:name w:val="Нижний колонтитул Знак"/>
    <w:basedOn w:val="a0"/>
    <w:link w:val="a7"/>
    <w:uiPriority w:val="99"/>
    <w:rsid w:val="00E86CFD"/>
    <w:rPr>
      <w:rFonts w:ascii="Times New Roman" w:eastAsia="Times New Roman" w:hAnsi="Times New Roman" w:cs="Times New Roman"/>
      <w:sz w:val="24"/>
      <w:szCs w:val="24"/>
      <w:lang w:eastAsia="ru-RU"/>
    </w:rPr>
  </w:style>
  <w:style w:type="character" w:customStyle="1" w:styleId="a9">
    <w:name w:val="Текст сноски Знак"/>
    <w:basedOn w:val="a0"/>
    <w:link w:val="aa"/>
    <w:uiPriority w:val="99"/>
    <w:semiHidden/>
    <w:rsid w:val="00E86CFD"/>
    <w:rPr>
      <w:sz w:val="18"/>
    </w:rPr>
  </w:style>
  <w:style w:type="paragraph" w:styleId="aa">
    <w:name w:val="footnote text"/>
    <w:basedOn w:val="a"/>
    <w:link w:val="a9"/>
    <w:uiPriority w:val="99"/>
    <w:semiHidden/>
    <w:unhideWhenUsed/>
    <w:rsid w:val="00E86CFD"/>
    <w:pPr>
      <w:spacing w:after="40"/>
    </w:pPr>
    <w:rPr>
      <w:rFonts w:asciiTheme="minorHAnsi" w:eastAsiaTheme="minorHAnsi" w:hAnsiTheme="minorHAnsi" w:cstheme="minorBidi"/>
      <w:sz w:val="18"/>
      <w:szCs w:val="22"/>
      <w:lang w:eastAsia="en-US"/>
    </w:rPr>
  </w:style>
  <w:style w:type="paragraph" w:customStyle="1" w:styleId="Default">
    <w:name w:val="Default"/>
    <w:rsid w:val="00E86CFD"/>
    <w:pPr>
      <w:spacing w:after="0" w:line="240" w:lineRule="auto"/>
    </w:pPr>
    <w:rPr>
      <w:rFonts w:ascii="Times New Roman" w:hAnsi="Times New Roman" w:cs="Times New Roman"/>
      <w:color w:val="000000"/>
      <w:sz w:val="24"/>
      <w:szCs w:val="24"/>
    </w:rPr>
  </w:style>
  <w:style w:type="character" w:styleId="ab">
    <w:name w:val="footnote reference"/>
    <w:basedOn w:val="a0"/>
    <w:uiPriority w:val="99"/>
    <w:unhideWhenUsed/>
    <w:rsid w:val="00E86CFD"/>
    <w:rPr>
      <w:vertAlign w:val="superscript"/>
    </w:rPr>
  </w:style>
  <w:style w:type="table" w:styleId="ac">
    <w:name w:val="Table Grid"/>
    <w:basedOn w:val="a1"/>
    <w:uiPriority w:val="59"/>
    <w:rsid w:val="00E86CF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List Paragraph"/>
    <w:basedOn w:val="a"/>
    <w:uiPriority w:val="34"/>
    <w:qFormat/>
    <w:rsid w:val="00E86CFD"/>
    <w:pPr>
      <w:suppressAutoHyphens/>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e">
    <w:name w:val="Текст примечания Знак"/>
    <w:basedOn w:val="a0"/>
    <w:link w:val="af"/>
    <w:uiPriority w:val="99"/>
    <w:semiHidden/>
    <w:rsid w:val="00E86CFD"/>
    <w:rPr>
      <w:sz w:val="20"/>
      <w:szCs w:val="20"/>
    </w:rPr>
  </w:style>
  <w:style w:type="paragraph" w:styleId="af">
    <w:name w:val="annotation text"/>
    <w:basedOn w:val="a"/>
    <w:link w:val="ae"/>
    <w:uiPriority w:val="99"/>
    <w:semiHidden/>
    <w:unhideWhenUsed/>
    <w:rsid w:val="00E86CFD"/>
    <w:pPr>
      <w:spacing w:after="200"/>
    </w:pPr>
    <w:rPr>
      <w:rFonts w:asciiTheme="minorHAnsi" w:eastAsiaTheme="minorHAnsi" w:hAnsiTheme="minorHAnsi" w:cstheme="minorBidi"/>
      <w:sz w:val="20"/>
      <w:szCs w:val="20"/>
      <w:lang w:eastAsia="en-US"/>
    </w:rPr>
  </w:style>
  <w:style w:type="character" w:styleId="af0">
    <w:name w:val="annotation reference"/>
    <w:rsid w:val="00E86CFD"/>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33F43CC9DB438F140DAA7EFB5679D9CA0A9280509F9868BB5DD2AE12E0863CBD09D9DC42386BB4AA87A16614DT1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E433F43CC9DB438F140DAA7EFB5679D9CA0A9280509F9868BB5DD2AE12E0863CBD09D9DC42386BB4AA87A16614DT1L" TargetMode="External"/><Relationship Id="rId12" Type="http://schemas.openxmlformats.org/officeDocument/2006/relationships/hyperlink" Target="consultantplus://offline/ref=9E433F43CC9DB438F140DAA7EFB5679D9CA0A9280509F9868BB5DD2AE12E0863CBD09D9DC42386BB4AA87A16614DT1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E433F43CC9DB438F140DAA7EFB5679D9CA0A9280509F9868BB5DD2AE12E0863CBD09D9DC42386BB4AA87A16614DT1L" TargetMode="External"/><Relationship Id="rId5" Type="http://schemas.openxmlformats.org/officeDocument/2006/relationships/footnotes" Target="footnotes.xml"/><Relationship Id="rId10" Type="http://schemas.openxmlformats.org/officeDocument/2006/relationships/hyperlink" Target="consultantplus://offline/ref=9E433F43CC9DB438F140DAA7EFB5679D9CA0A9280509F9868BB5DD2AE12E0863CBD09D9DC42386BB4AA87A16614DT1L" TargetMode="External"/><Relationship Id="rId4" Type="http://schemas.openxmlformats.org/officeDocument/2006/relationships/webSettings" Target="webSettings.xml"/><Relationship Id="rId9" Type="http://schemas.openxmlformats.org/officeDocument/2006/relationships/hyperlink" Target="consultantplus://offline/ref=9E433F43CC9DB438F140DAA7EFB5679D9CA0A9280509F9868BB5DD2AE12E0863CBD09D9DC42386BB4AA87A16614DT1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8219</Words>
  <Characters>46851</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2024-04-26T02:59:00Z</dcterms:created>
  <dcterms:modified xsi:type="dcterms:W3CDTF">2024-04-26T02:59:00Z</dcterms:modified>
</cp:coreProperties>
</file>